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6064">
        <w:rPr>
          <w:rFonts w:ascii="Arial" w:hAnsi="Arial" w:cs="Arial"/>
          <w:b/>
          <w:caps/>
          <w:sz w:val="28"/>
          <w:szCs w:val="28"/>
        </w:rPr>
        <w:t>642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C6064" w:rsidP="00583B5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064">
              <w:rPr>
                <w:rFonts w:ascii="Arial" w:hAnsi="Arial" w:cs="Arial"/>
                <w:sz w:val="20"/>
                <w:szCs w:val="20"/>
              </w:rPr>
              <w:t xml:space="preserve">Refere-se à </w:t>
            </w:r>
            <w:proofErr w:type="gramStart"/>
            <w:r w:rsidRPr="005C6064">
              <w:rPr>
                <w:rFonts w:ascii="Arial" w:hAnsi="Arial" w:cs="Arial"/>
                <w:sz w:val="20"/>
                <w:szCs w:val="20"/>
              </w:rPr>
              <w:t>implementação</w:t>
            </w:r>
            <w:proofErr w:type="gramEnd"/>
            <w:r w:rsidRPr="005C6064">
              <w:rPr>
                <w:rFonts w:ascii="Arial" w:hAnsi="Arial" w:cs="Arial"/>
                <w:sz w:val="20"/>
                <w:szCs w:val="20"/>
              </w:rPr>
              <w:t xml:space="preserve"> de infraestrutura pelo Plano Comunitário Municipal </w:t>
            </w:r>
            <w:r w:rsidR="00583B5B">
              <w:rPr>
                <w:rFonts w:ascii="Arial" w:hAnsi="Arial" w:cs="Arial"/>
                <w:sz w:val="20"/>
                <w:szCs w:val="20"/>
              </w:rPr>
              <w:t xml:space="preserve">de Melhoramentos </w:t>
            </w:r>
            <w:r w:rsidRPr="005C6064">
              <w:rPr>
                <w:rFonts w:ascii="Arial" w:hAnsi="Arial" w:cs="Arial"/>
                <w:sz w:val="20"/>
                <w:szCs w:val="20"/>
              </w:rPr>
              <w:t>- PCMM.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583B5B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5C6064" w:rsidP="00583B5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12" w:lineRule="auto"/>
        <w:ind w:left="2127" w:hanging="449"/>
        <w:jc w:val="both"/>
        <w:rPr>
          <w:rFonts w:ascii="Arial" w:hAnsi="Arial" w:cs="Arial"/>
        </w:rPr>
      </w:pPr>
      <w:r w:rsidRPr="005C6064">
        <w:rPr>
          <w:rFonts w:ascii="Arial" w:hAnsi="Arial" w:cs="Arial"/>
        </w:rPr>
        <w:t xml:space="preserve">Quantos e quais são os bairros da cidade que receberão infraestrutura (asfalto) pelo Plano Comunitário </w:t>
      </w:r>
      <w:r w:rsidR="00583B5B">
        <w:rPr>
          <w:rFonts w:ascii="Arial" w:hAnsi="Arial" w:cs="Arial"/>
        </w:rPr>
        <w:t>Municipal de Melhoramentos</w:t>
      </w:r>
      <w:r w:rsidRPr="005C6064">
        <w:rPr>
          <w:rFonts w:ascii="Arial" w:hAnsi="Arial" w:cs="Arial"/>
        </w:rPr>
        <w:t xml:space="preserve"> - PCMM?</w:t>
      </w:r>
    </w:p>
    <w:p w:rsidR="005C6064" w:rsidRDefault="005C6064" w:rsidP="00583B5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12" w:lineRule="auto"/>
        <w:ind w:left="2127" w:hanging="449"/>
        <w:jc w:val="both"/>
        <w:rPr>
          <w:rFonts w:ascii="Arial" w:hAnsi="Arial" w:cs="Arial"/>
        </w:rPr>
      </w:pPr>
      <w:r w:rsidRPr="005C6064">
        <w:rPr>
          <w:rFonts w:ascii="Arial" w:hAnsi="Arial" w:cs="Arial"/>
        </w:rPr>
        <w:t>Na época da aprovação pela Prefeitura dos loteamentos Parque Imperial, Jardim do Marquês e Jardim Terras da Conceição, quantos lotes ficaram em caução?</w:t>
      </w:r>
    </w:p>
    <w:p w:rsidR="005C6064" w:rsidRDefault="005C6064" w:rsidP="00583B5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12" w:lineRule="auto"/>
        <w:ind w:left="2127" w:hanging="449"/>
        <w:jc w:val="both"/>
        <w:rPr>
          <w:rFonts w:ascii="Arial" w:hAnsi="Arial" w:cs="Arial"/>
        </w:rPr>
      </w:pPr>
      <w:r w:rsidRPr="005C6064">
        <w:rPr>
          <w:rFonts w:ascii="Arial" w:hAnsi="Arial" w:cs="Arial"/>
        </w:rPr>
        <w:t xml:space="preserve">Quantos lotes </w:t>
      </w:r>
      <w:r>
        <w:rPr>
          <w:rFonts w:ascii="Arial" w:hAnsi="Arial" w:cs="Arial"/>
        </w:rPr>
        <w:t xml:space="preserve">dos loteamentos citados </w:t>
      </w:r>
      <w:r w:rsidRPr="005C6064">
        <w:rPr>
          <w:rFonts w:ascii="Arial" w:hAnsi="Arial" w:cs="Arial"/>
        </w:rPr>
        <w:t xml:space="preserve">foram destinados </w:t>
      </w:r>
      <w:r>
        <w:rPr>
          <w:rFonts w:ascii="Arial" w:hAnsi="Arial" w:cs="Arial"/>
        </w:rPr>
        <w:t>à</w:t>
      </w:r>
      <w:r w:rsidRPr="005C6064">
        <w:rPr>
          <w:rFonts w:ascii="Arial" w:hAnsi="Arial" w:cs="Arial"/>
        </w:rPr>
        <w:t xml:space="preserve"> Fundação Pró-Lar?</w:t>
      </w:r>
    </w:p>
    <w:p w:rsidR="005C6064" w:rsidRDefault="005C6064" w:rsidP="00583B5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12" w:lineRule="auto"/>
        <w:ind w:left="2127" w:hanging="449"/>
        <w:jc w:val="both"/>
        <w:rPr>
          <w:rFonts w:ascii="Arial" w:hAnsi="Arial" w:cs="Arial"/>
        </w:rPr>
      </w:pPr>
      <w:r w:rsidRPr="005C6064">
        <w:rPr>
          <w:rFonts w:ascii="Arial" w:hAnsi="Arial" w:cs="Arial"/>
        </w:rPr>
        <w:t xml:space="preserve">Caso o Parque Imperial, o Jardim do Marquês e o Jardim Terras da Conceição, bem como outros </w:t>
      </w:r>
      <w:r w:rsidR="006C46C3">
        <w:rPr>
          <w:rFonts w:ascii="Arial" w:hAnsi="Arial" w:cs="Arial"/>
        </w:rPr>
        <w:t>sem pavimentação</w:t>
      </w:r>
      <w:bookmarkStart w:id="0" w:name="_GoBack"/>
      <w:bookmarkEnd w:id="0"/>
      <w:r w:rsidRPr="005C6064">
        <w:rPr>
          <w:rFonts w:ascii="Arial" w:hAnsi="Arial" w:cs="Arial"/>
        </w:rPr>
        <w:t xml:space="preserve">, figurem entre os bairros que deverão receber asfalto pelo PCMM, por que a Prefeitura não </w:t>
      </w:r>
      <w:r>
        <w:rPr>
          <w:rFonts w:ascii="Arial" w:hAnsi="Arial" w:cs="Arial"/>
        </w:rPr>
        <w:t xml:space="preserve">se </w:t>
      </w:r>
      <w:r w:rsidRPr="005C6064">
        <w:rPr>
          <w:rFonts w:ascii="Arial" w:hAnsi="Arial" w:cs="Arial"/>
        </w:rPr>
        <w:t xml:space="preserve">utiliza </w:t>
      </w:r>
      <w:r>
        <w:rPr>
          <w:rFonts w:ascii="Arial" w:hAnsi="Arial" w:cs="Arial"/>
        </w:rPr>
        <w:t>d</w:t>
      </w:r>
      <w:r w:rsidRPr="005C6064">
        <w:rPr>
          <w:rFonts w:ascii="Arial" w:hAnsi="Arial" w:cs="Arial"/>
        </w:rPr>
        <w:t>os lotes que ficaram em caução, ao invés de cobrar o melhoramento dos moradores?</w:t>
      </w:r>
    </w:p>
    <w:p w:rsidR="00F65C85" w:rsidRPr="00F65C85" w:rsidRDefault="00F65C85" w:rsidP="00583B5B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5C606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5C606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5C6064">
        <w:rPr>
          <w:rFonts w:ascii="Arial" w:hAnsi="Arial" w:cs="Arial"/>
        </w:rPr>
        <w:t>23 de abril de 2015.</w:t>
      </w:r>
    </w:p>
    <w:p w:rsidR="005C6064" w:rsidRDefault="005C606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6064" w:rsidRDefault="005C606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6064" w:rsidRDefault="005C606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6064" w:rsidRPr="005C6064" w:rsidRDefault="005C6064" w:rsidP="005C6064">
      <w:pPr>
        <w:jc w:val="center"/>
        <w:rPr>
          <w:rFonts w:ascii="Arial" w:hAnsi="Arial"/>
          <w:b/>
        </w:rPr>
      </w:pPr>
      <w:r w:rsidRPr="005C6064">
        <w:rPr>
          <w:rFonts w:ascii="Arial" w:hAnsi="Arial"/>
          <w:b/>
        </w:rPr>
        <w:t>MAURÍCIO HAKA</w:t>
      </w:r>
    </w:p>
    <w:p w:rsidR="005C6064" w:rsidRPr="00536DB7" w:rsidRDefault="005C6064" w:rsidP="005C6064">
      <w:pPr>
        <w:jc w:val="center"/>
        <w:rPr>
          <w:rFonts w:ascii="Arial" w:hAnsi="Arial"/>
        </w:rPr>
      </w:pPr>
      <w:r w:rsidRPr="005C6064">
        <w:rPr>
          <w:rFonts w:ascii="Arial" w:hAnsi="Arial"/>
        </w:rPr>
        <w:t>Vereador – PSDB</w:t>
      </w:r>
    </w:p>
    <w:sectPr w:rsidR="005C606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1D8" w:rsidRDefault="008731D8">
      <w:r>
        <w:separator/>
      </w:r>
    </w:p>
  </w:endnote>
  <w:endnote w:type="continuationSeparator" w:id="0">
    <w:p w:rsidR="008731D8" w:rsidRDefault="00873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1D8" w:rsidRDefault="008731D8">
      <w:r>
        <w:separator/>
      </w:r>
    </w:p>
  </w:footnote>
  <w:footnote w:type="continuationSeparator" w:id="0">
    <w:p w:rsidR="008731D8" w:rsidRDefault="00873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46E67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83B5B"/>
    <w:rsid w:val="005B3D21"/>
    <w:rsid w:val="005C3938"/>
    <w:rsid w:val="005C6064"/>
    <w:rsid w:val="005E138D"/>
    <w:rsid w:val="00624472"/>
    <w:rsid w:val="00626C4E"/>
    <w:rsid w:val="006426AE"/>
    <w:rsid w:val="00681021"/>
    <w:rsid w:val="00682E6E"/>
    <w:rsid w:val="0069312F"/>
    <w:rsid w:val="006B0B8E"/>
    <w:rsid w:val="006C46C3"/>
    <w:rsid w:val="006D6F7D"/>
    <w:rsid w:val="006E7E66"/>
    <w:rsid w:val="00715F74"/>
    <w:rsid w:val="00725E66"/>
    <w:rsid w:val="0073407F"/>
    <w:rsid w:val="00775A1B"/>
    <w:rsid w:val="007F75CA"/>
    <w:rsid w:val="0080197E"/>
    <w:rsid w:val="008731D8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2015-04-17T19:35:00Z</dcterms:created>
  <dcterms:modified xsi:type="dcterms:W3CDTF">2015-04-17T19:52:00Z</dcterms:modified>
</cp:coreProperties>
</file>