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55E67">
        <w:rPr>
          <w:rFonts w:ascii="Arial" w:hAnsi="Arial" w:cs="Arial"/>
          <w:b/>
          <w:caps/>
          <w:sz w:val="28"/>
          <w:szCs w:val="28"/>
        </w:rPr>
        <w:t>611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55E6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E67">
              <w:rPr>
                <w:rFonts w:ascii="Arial" w:hAnsi="Arial" w:cs="Arial"/>
                <w:sz w:val="20"/>
                <w:szCs w:val="20"/>
              </w:rPr>
              <w:t xml:space="preserve">Moção de Repúdio aos Deputados </w:t>
            </w:r>
            <w:r w:rsidR="00F444CF">
              <w:rPr>
                <w:rFonts w:ascii="Arial" w:hAnsi="Arial" w:cs="Arial"/>
                <w:sz w:val="20"/>
                <w:szCs w:val="20"/>
              </w:rPr>
              <w:t xml:space="preserve">Federais </w:t>
            </w:r>
            <w:r w:rsidRPr="00655E67">
              <w:rPr>
                <w:rFonts w:ascii="Arial" w:hAnsi="Arial" w:cs="Arial"/>
                <w:sz w:val="20"/>
                <w:szCs w:val="20"/>
              </w:rPr>
              <w:t xml:space="preserve">que votaram favoravelmente ao Projeto de Lei nº 4.330/2004, que dispõe sobre o contrato de prestação de serviços a terceiros e as relações trabalhistas dele </w:t>
            </w:r>
            <w:proofErr w:type="gramStart"/>
            <w:r w:rsidRPr="00655E67">
              <w:rPr>
                <w:rFonts w:ascii="Arial" w:hAnsi="Arial" w:cs="Arial"/>
                <w:sz w:val="20"/>
                <w:szCs w:val="20"/>
              </w:rPr>
              <w:t>decorrentes.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655E67">
      <w:pPr>
        <w:tabs>
          <w:tab w:val="left" w:pos="-600"/>
        </w:tabs>
        <w:spacing w:after="48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655E67" w:rsidRPr="00655E67">
        <w:rPr>
          <w:rFonts w:ascii="Arial" w:hAnsi="Arial" w:cs="Arial"/>
        </w:rPr>
        <w:t xml:space="preserve">Moção de Repúdio aos Deputados </w:t>
      </w:r>
      <w:r w:rsidR="00F444CF">
        <w:rPr>
          <w:rFonts w:ascii="Arial" w:hAnsi="Arial" w:cs="Arial"/>
        </w:rPr>
        <w:t xml:space="preserve">Federais </w:t>
      </w:r>
      <w:r w:rsidR="00655E67" w:rsidRPr="00655E67">
        <w:rPr>
          <w:rFonts w:ascii="Arial" w:hAnsi="Arial" w:cs="Arial"/>
        </w:rPr>
        <w:t>que votaram favoravelmente ao Projeto de Lei nº 4.330/2004, que dispõe sobre o contrato de prestação de serviços a terceiros e as relações trabalhistas dele decorrentes.</w:t>
      </w:r>
    </w:p>
    <w:p w:rsidR="00655E67" w:rsidRPr="00655E67" w:rsidRDefault="00655E67" w:rsidP="00655E67">
      <w:pPr>
        <w:tabs>
          <w:tab w:val="left" w:pos="-600"/>
        </w:tabs>
        <w:spacing w:after="480" w:line="360" w:lineRule="auto"/>
        <w:ind w:firstLine="1701"/>
        <w:jc w:val="both"/>
        <w:rPr>
          <w:rFonts w:ascii="Arial" w:hAnsi="Arial" w:cs="Arial"/>
        </w:rPr>
      </w:pPr>
      <w:r w:rsidRPr="00655E67">
        <w:rPr>
          <w:rFonts w:ascii="Arial" w:hAnsi="Arial" w:cs="Arial"/>
        </w:rPr>
        <w:t>Entendemos que o referido P</w:t>
      </w:r>
      <w:r>
        <w:rPr>
          <w:rFonts w:ascii="Arial" w:hAnsi="Arial" w:cs="Arial"/>
        </w:rPr>
        <w:t>rojeto de Lei</w:t>
      </w:r>
      <w:r w:rsidRPr="00655E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tornará</w:t>
      </w:r>
      <w:r w:rsidRPr="00655E67">
        <w:rPr>
          <w:rFonts w:ascii="Arial" w:hAnsi="Arial" w:cs="Arial"/>
        </w:rPr>
        <w:t xml:space="preserve"> ainda mais </w:t>
      </w:r>
      <w:proofErr w:type="gramStart"/>
      <w:r>
        <w:rPr>
          <w:rFonts w:ascii="Arial" w:hAnsi="Arial" w:cs="Arial"/>
        </w:rPr>
        <w:t>precárias</w:t>
      </w:r>
      <w:proofErr w:type="gramEnd"/>
      <w:r>
        <w:rPr>
          <w:rFonts w:ascii="Arial" w:hAnsi="Arial" w:cs="Arial"/>
        </w:rPr>
        <w:t xml:space="preserve"> </w:t>
      </w:r>
      <w:r w:rsidRPr="00655E67">
        <w:rPr>
          <w:rFonts w:ascii="Arial" w:hAnsi="Arial" w:cs="Arial"/>
        </w:rPr>
        <w:t>a</w:t>
      </w:r>
      <w:r>
        <w:rPr>
          <w:rFonts w:ascii="Arial" w:hAnsi="Arial" w:cs="Arial"/>
        </w:rPr>
        <w:t>s</w:t>
      </w:r>
      <w:r w:rsidRPr="00655E67">
        <w:rPr>
          <w:rFonts w:ascii="Arial" w:hAnsi="Arial" w:cs="Arial"/>
        </w:rPr>
        <w:t xml:space="preserve"> relaç</w:t>
      </w:r>
      <w:r>
        <w:rPr>
          <w:rFonts w:ascii="Arial" w:hAnsi="Arial" w:cs="Arial"/>
        </w:rPr>
        <w:t>ões</w:t>
      </w:r>
      <w:r w:rsidRPr="00655E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trabalhistas</w:t>
      </w:r>
      <w:r w:rsidRPr="00655E67">
        <w:rPr>
          <w:rFonts w:ascii="Arial" w:hAnsi="Arial" w:cs="Arial"/>
        </w:rPr>
        <w:t xml:space="preserve"> no Brasil por meio da permissão da terceirização </w:t>
      </w:r>
      <w:r>
        <w:rPr>
          <w:rFonts w:ascii="Arial" w:hAnsi="Arial" w:cs="Arial"/>
        </w:rPr>
        <w:t>de</w:t>
      </w:r>
      <w:r w:rsidRPr="00655E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655E67">
        <w:rPr>
          <w:rFonts w:ascii="Arial" w:hAnsi="Arial" w:cs="Arial"/>
        </w:rPr>
        <w:t>serviços</w:t>
      </w:r>
      <w:r>
        <w:rPr>
          <w:rFonts w:ascii="Arial" w:hAnsi="Arial" w:cs="Arial"/>
        </w:rPr>
        <w:t>-</w:t>
      </w:r>
      <w:r w:rsidRPr="00655E67">
        <w:rPr>
          <w:rFonts w:ascii="Arial" w:hAnsi="Arial" w:cs="Arial"/>
        </w:rPr>
        <w:t>fins</w:t>
      </w:r>
      <w:r>
        <w:rPr>
          <w:rFonts w:ascii="Arial" w:hAnsi="Arial" w:cs="Arial"/>
        </w:rPr>
        <w:t>”</w:t>
      </w:r>
      <w:r w:rsidRPr="00655E6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trazendo</w:t>
      </w:r>
      <w:r w:rsidRPr="00655E67">
        <w:rPr>
          <w:rFonts w:ascii="Arial" w:hAnsi="Arial" w:cs="Arial"/>
        </w:rPr>
        <w:t xml:space="preserve"> consequências nefastas ao mercado de trabalho e ao serviço público, que também entra na pauta da discussão porque amplia a </w:t>
      </w:r>
      <w:r>
        <w:rPr>
          <w:rFonts w:ascii="Arial" w:hAnsi="Arial" w:cs="Arial"/>
        </w:rPr>
        <w:t>possib</w:t>
      </w:r>
      <w:r w:rsidRPr="00655E67">
        <w:rPr>
          <w:rFonts w:ascii="Arial" w:hAnsi="Arial" w:cs="Arial"/>
        </w:rPr>
        <w:t>ilidade da Administração Pública contratar servidores s</w:t>
      </w:r>
      <w:r>
        <w:rPr>
          <w:rFonts w:ascii="Arial" w:hAnsi="Arial" w:cs="Arial"/>
        </w:rPr>
        <w:t>em concurso como terceirizados.</w:t>
      </w:r>
    </w:p>
    <w:p w:rsidR="00655E67" w:rsidRPr="00655E67" w:rsidRDefault="00655E67" w:rsidP="00655E67">
      <w:pPr>
        <w:tabs>
          <w:tab w:val="left" w:pos="-600"/>
        </w:tabs>
        <w:spacing w:after="48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projeto</w:t>
      </w:r>
      <w:r w:rsidRPr="00655E67">
        <w:rPr>
          <w:rFonts w:ascii="Arial" w:hAnsi="Arial" w:cs="Arial"/>
        </w:rPr>
        <w:t xml:space="preserve"> permite a contratação de terceirizados em todas as atividades, inclusive na principal </w:t>
      </w:r>
      <w:r>
        <w:rPr>
          <w:rFonts w:ascii="Arial" w:hAnsi="Arial" w:cs="Arial"/>
        </w:rPr>
        <w:t xml:space="preserve">atividade </w:t>
      </w:r>
      <w:r w:rsidRPr="00655E67">
        <w:rPr>
          <w:rFonts w:ascii="Arial" w:hAnsi="Arial" w:cs="Arial"/>
        </w:rPr>
        <w:t xml:space="preserve">da empresa, que poderá funcionar sem nenhum contratado direto e fragilizará a organização e a representação sindical. </w:t>
      </w:r>
      <w:r>
        <w:rPr>
          <w:rFonts w:ascii="Arial" w:hAnsi="Arial" w:cs="Arial"/>
        </w:rPr>
        <w:t xml:space="preserve">Além disso, </w:t>
      </w:r>
      <w:r w:rsidRPr="00655E67">
        <w:rPr>
          <w:rFonts w:ascii="Arial" w:hAnsi="Arial" w:cs="Arial"/>
        </w:rPr>
        <w:t xml:space="preserve">também permite a substituição de todos os trabalhadores por terceirizados como forma de </w:t>
      </w:r>
      <w:r>
        <w:rPr>
          <w:rFonts w:ascii="Arial" w:hAnsi="Arial" w:cs="Arial"/>
        </w:rPr>
        <w:t>reduz</w:t>
      </w:r>
      <w:r w:rsidRPr="00655E67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 xml:space="preserve">os </w:t>
      </w:r>
      <w:r w:rsidRPr="00655E67">
        <w:rPr>
          <w:rFonts w:ascii="Arial" w:hAnsi="Arial" w:cs="Arial"/>
        </w:rPr>
        <w:t xml:space="preserve">custos </w:t>
      </w:r>
      <w:r>
        <w:rPr>
          <w:rFonts w:ascii="Arial" w:hAnsi="Arial" w:cs="Arial"/>
        </w:rPr>
        <w:t xml:space="preserve">operacionais </w:t>
      </w:r>
      <w:r w:rsidRPr="00655E67">
        <w:rPr>
          <w:rFonts w:ascii="Arial" w:hAnsi="Arial" w:cs="Arial"/>
        </w:rPr>
        <w:t>das empresas.</w:t>
      </w:r>
    </w:p>
    <w:p w:rsidR="00655E67" w:rsidRDefault="00655E67" w:rsidP="00655E67">
      <w:pPr>
        <w:tabs>
          <w:tab w:val="left" w:pos="-600"/>
        </w:tabs>
        <w:spacing w:after="480" w:line="360" w:lineRule="auto"/>
        <w:ind w:firstLine="1701"/>
        <w:jc w:val="both"/>
        <w:rPr>
          <w:rFonts w:ascii="Arial" w:hAnsi="Arial" w:cs="Arial"/>
        </w:rPr>
      </w:pPr>
      <w:r w:rsidRPr="00655E67">
        <w:rPr>
          <w:rFonts w:ascii="Arial" w:hAnsi="Arial" w:cs="Arial"/>
        </w:rPr>
        <w:t>O texto praticamente extingue a responsabilidade solidária, aquela em que a tomadora de serviços não precisará quitar obrigações trabalhistas caso não sejam cumpridas</w:t>
      </w:r>
      <w:r>
        <w:rPr>
          <w:rFonts w:ascii="Arial" w:hAnsi="Arial" w:cs="Arial"/>
        </w:rPr>
        <w:t>.</w:t>
      </w:r>
    </w:p>
    <w:p w:rsidR="00655E67" w:rsidRDefault="00655E6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55E67" w:rsidRPr="00655E67" w:rsidRDefault="00655E67" w:rsidP="00655E67">
      <w:pPr>
        <w:tabs>
          <w:tab w:val="left" w:pos="-600"/>
        </w:tabs>
        <w:spacing w:after="480" w:line="360" w:lineRule="auto"/>
        <w:ind w:left="1701" w:hanging="1701"/>
        <w:jc w:val="both"/>
        <w:rPr>
          <w:rFonts w:ascii="Arial" w:hAnsi="Arial" w:cs="Arial"/>
          <w:i/>
          <w:sz w:val="18"/>
          <w:szCs w:val="18"/>
        </w:rPr>
      </w:pPr>
      <w:r w:rsidRPr="00655E67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611/15</w:t>
      </w:r>
      <w:r w:rsidRPr="00655E67">
        <w:rPr>
          <w:rFonts w:ascii="Arial" w:hAnsi="Arial" w:cs="Arial"/>
          <w:i/>
          <w:sz w:val="18"/>
          <w:szCs w:val="18"/>
        </w:rPr>
        <w:t>:</w:t>
      </w:r>
      <w:r w:rsidRPr="00655E67">
        <w:rPr>
          <w:rFonts w:ascii="Arial" w:hAnsi="Arial" w:cs="Arial"/>
          <w:i/>
          <w:sz w:val="18"/>
          <w:szCs w:val="18"/>
        </w:rPr>
        <w:tab/>
        <w:t xml:space="preserve">Moção de Repúdio aos Deputados </w:t>
      </w:r>
      <w:r w:rsidR="00F444CF">
        <w:rPr>
          <w:rFonts w:ascii="Arial" w:hAnsi="Arial" w:cs="Arial"/>
          <w:i/>
          <w:sz w:val="18"/>
          <w:szCs w:val="18"/>
        </w:rPr>
        <w:t xml:space="preserve">Federais </w:t>
      </w:r>
      <w:bookmarkStart w:id="0" w:name="_GoBack"/>
      <w:bookmarkEnd w:id="0"/>
      <w:r w:rsidRPr="00655E67">
        <w:rPr>
          <w:rFonts w:ascii="Arial" w:hAnsi="Arial" w:cs="Arial"/>
          <w:i/>
          <w:sz w:val="18"/>
          <w:szCs w:val="18"/>
        </w:rPr>
        <w:t>que votaram favoravelmente ao Projeto de Lei nº 4.330/2004, que dispõe sobre o contrato de prestação de serviços a terceiros e as relações trabalhistas dele decorrentes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655E67">
        <w:rPr>
          <w:rFonts w:ascii="Arial" w:hAnsi="Arial" w:cs="Arial"/>
          <w:b/>
          <w:i/>
          <w:sz w:val="18"/>
          <w:szCs w:val="18"/>
        </w:rPr>
        <w:t>(fls. 2/2)</w:t>
      </w:r>
      <w:r w:rsidRPr="00655E67">
        <w:rPr>
          <w:rFonts w:ascii="Arial" w:hAnsi="Arial" w:cs="Arial"/>
          <w:i/>
          <w:sz w:val="18"/>
          <w:szCs w:val="18"/>
        </w:rPr>
        <w:t>.</w:t>
      </w:r>
      <w:r w:rsidRPr="00655E67">
        <w:rPr>
          <w:rFonts w:ascii="Arial" w:hAnsi="Arial" w:cs="Arial"/>
          <w:i/>
          <w:sz w:val="18"/>
          <w:szCs w:val="18"/>
        </w:rPr>
        <w:cr/>
      </w:r>
    </w:p>
    <w:p w:rsidR="00BF791A" w:rsidRPr="00BF791A" w:rsidRDefault="00BF791A" w:rsidP="00655E67">
      <w:pPr>
        <w:tabs>
          <w:tab w:val="left" w:pos="-600"/>
        </w:tabs>
        <w:spacing w:after="48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55E67">
        <w:rPr>
          <w:rFonts w:ascii="Arial" w:hAnsi="Arial" w:cs="Arial"/>
        </w:rPr>
        <w:t>15 de abril de 2015.</w:t>
      </w:r>
    </w:p>
    <w:p w:rsidR="00655E67" w:rsidRDefault="00655E67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55E67" w:rsidRDefault="00655E67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55E67" w:rsidRDefault="00655E67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55E67" w:rsidRPr="00655E67" w:rsidRDefault="00655E67" w:rsidP="00655E67">
      <w:pPr>
        <w:jc w:val="center"/>
        <w:rPr>
          <w:rFonts w:ascii="Arial" w:hAnsi="Arial"/>
          <w:b/>
        </w:rPr>
      </w:pPr>
      <w:r w:rsidRPr="00655E67">
        <w:rPr>
          <w:rFonts w:ascii="Arial" w:hAnsi="Arial"/>
          <w:b/>
        </w:rPr>
        <w:t>JOSÉ FRANCISCO</w:t>
      </w:r>
    </w:p>
    <w:p w:rsidR="00655E67" w:rsidRPr="00655E67" w:rsidRDefault="00655E67" w:rsidP="00655E67">
      <w:pPr>
        <w:jc w:val="center"/>
        <w:rPr>
          <w:rFonts w:ascii="Arial" w:hAnsi="Arial"/>
        </w:rPr>
      </w:pPr>
      <w:r w:rsidRPr="00655E67">
        <w:rPr>
          <w:rFonts w:ascii="Arial" w:hAnsi="Arial"/>
        </w:rPr>
        <w:t>Vereador – PT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325" w:rsidRDefault="00D91325">
      <w:r>
        <w:separator/>
      </w:r>
    </w:p>
  </w:endnote>
  <w:endnote w:type="continuationSeparator" w:id="0">
    <w:p w:rsidR="00D91325" w:rsidRDefault="00D9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325" w:rsidRDefault="00D91325">
      <w:r>
        <w:separator/>
      </w:r>
    </w:p>
  </w:footnote>
  <w:footnote w:type="continuationSeparator" w:id="0">
    <w:p w:rsidR="00D91325" w:rsidRDefault="00D91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8666B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55E67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9132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444CF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E67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E67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2</Pages>
  <Words>313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2015-04-14T19:36:00Z</dcterms:created>
  <dcterms:modified xsi:type="dcterms:W3CDTF">2015-04-14T20:11:00Z</dcterms:modified>
</cp:coreProperties>
</file>