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416478">
        <w:rPr>
          <w:rFonts w:ascii="Arial" w:hAnsi="Arial" w:cs="Arial"/>
          <w:b/>
          <w:caps/>
          <w:sz w:val="28"/>
          <w:szCs w:val="28"/>
        </w:rPr>
        <w:t xml:space="preserve"> 1244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416478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isenção de tarifa da Área Azul para idosos e portadores de necessidades especiais.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04D2A" w:rsidRDefault="00804D2A" w:rsidP="00804D2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04D2A">
        <w:rPr>
          <w:rFonts w:ascii="Arial" w:hAnsi="Arial" w:cs="Arial"/>
        </w:rPr>
        <w:t xml:space="preserve">Considerando que o </w:t>
      </w:r>
      <w:r w:rsidR="008D711B">
        <w:rPr>
          <w:rFonts w:ascii="Arial" w:hAnsi="Arial" w:cs="Arial"/>
        </w:rPr>
        <w:t>sistema de Zona Azul de Jacareí</w:t>
      </w:r>
      <w:r w:rsidRPr="00804D2A">
        <w:rPr>
          <w:rFonts w:ascii="Arial" w:hAnsi="Arial" w:cs="Arial"/>
        </w:rPr>
        <w:t xml:space="preserve"> ampliou as áreas de estacionamento rotativo na região dos parques da cidade</w:t>
      </w:r>
      <w:r w:rsidR="008D711B">
        <w:rPr>
          <w:rFonts w:ascii="Arial" w:hAnsi="Arial" w:cs="Arial"/>
        </w:rPr>
        <w:t>, P</w:t>
      </w:r>
      <w:r w:rsidRPr="00804D2A">
        <w:rPr>
          <w:rFonts w:ascii="Arial" w:hAnsi="Arial" w:cs="Arial"/>
        </w:rPr>
        <w:t>arque dos</w:t>
      </w:r>
      <w:r>
        <w:rPr>
          <w:rFonts w:ascii="Arial" w:hAnsi="Arial" w:cs="Arial"/>
        </w:rPr>
        <w:t xml:space="preserve"> </w:t>
      </w:r>
      <w:r w:rsidR="008D711B">
        <w:rPr>
          <w:rFonts w:ascii="Arial" w:hAnsi="Arial" w:cs="Arial"/>
        </w:rPr>
        <w:t>Eucaliptos</w:t>
      </w:r>
      <w:r>
        <w:rPr>
          <w:rFonts w:ascii="Arial" w:hAnsi="Arial" w:cs="Arial"/>
        </w:rPr>
        <w:t xml:space="preserve"> e </w:t>
      </w:r>
      <w:r w:rsidR="008D711B">
        <w:rPr>
          <w:rFonts w:ascii="Arial" w:hAnsi="Arial" w:cs="Arial"/>
        </w:rPr>
        <w:t xml:space="preserve">na </w:t>
      </w:r>
      <w:r>
        <w:rPr>
          <w:rFonts w:ascii="Arial" w:hAnsi="Arial" w:cs="Arial"/>
        </w:rPr>
        <w:t>zona central</w:t>
      </w:r>
      <w:r w:rsidR="008D711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na R</w:t>
      </w:r>
      <w:r w:rsidRPr="00804D2A">
        <w:rPr>
          <w:rFonts w:ascii="Arial" w:hAnsi="Arial" w:cs="Arial"/>
        </w:rPr>
        <w:t xml:space="preserve">ua João Américo da Silva, </w:t>
      </w:r>
      <w:r w:rsidR="008D711B">
        <w:rPr>
          <w:rFonts w:ascii="Arial" w:hAnsi="Arial" w:cs="Arial"/>
        </w:rPr>
        <w:t>tendo sido</w:t>
      </w:r>
      <w:r w:rsidRPr="00804D2A">
        <w:rPr>
          <w:rFonts w:ascii="Arial" w:hAnsi="Arial" w:cs="Arial"/>
        </w:rPr>
        <w:t xml:space="preserve"> implantadas mais 153 vagas pagas pelos muníci</w:t>
      </w:r>
      <w:r>
        <w:rPr>
          <w:rFonts w:ascii="Arial" w:hAnsi="Arial" w:cs="Arial"/>
        </w:rPr>
        <w:t>pes de Jacareí;</w:t>
      </w:r>
    </w:p>
    <w:p w:rsidR="00687B40" w:rsidRDefault="00687B40" w:rsidP="00804D2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04D2A" w:rsidRDefault="00804D2A" w:rsidP="00804D2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 a Prefeitura M</w:t>
      </w:r>
      <w:r w:rsidRPr="00804D2A">
        <w:rPr>
          <w:rFonts w:ascii="Arial" w:hAnsi="Arial" w:cs="Arial"/>
        </w:rPr>
        <w:t xml:space="preserve">unicipal justifica que a cobrança foi implantada para garantir o acesso das </w:t>
      </w:r>
      <w:r>
        <w:rPr>
          <w:rFonts w:ascii="Arial" w:hAnsi="Arial" w:cs="Arial"/>
        </w:rPr>
        <w:t>pessoas que procuram os parques;</w:t>
      </w:r>
    </w:p>
    <w:p w:rsidR="00687B40" w:rsidRDefault="00687B40" w:rsidP="00804D2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87B40" w:rsidRDefault="00804D2A" w:rsidP="00804D2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04D2A">
        <w:rPr>
          <w:rFonts w:ascii="Arial" w:hAnsi="Arial" w:cs="Arial"/>
        </w:rPr>
        <w:t xml:space="preserve">Considerando </w:t>
      </w:r>
      <w:r w:rsidR="008D711B">
        <w:rPr>
          <w:rFonts w:ascii="Arial" w:hAnsi="Arial" w:cs="Arial"/>
        </w:rPr>
        <w:t>que fizemos</w:t>
      </w:r>
      <w:r w:rsidRPr="00804D2A">
        <w:rPr>
          <w:rFonts w:ascii="Arial" w:hAnsi="Arial" w:cs="Arial"/>
        </w:rPr>
        <w:t xml:space="preserve"> indicação e projeto de lei para garantir a isenção da tarifa de zona azul para idosos e portadores de necessidades especiais,</w:t>
      </w:r>
      <w:r>
        <w:rPr>
          <w:rFonts w:ascii="Arial" w:hAnsi="Arial" w:cs="Arial"/>
        </w:rPr>
        <w:t xml:space="preserve"> com base no artigo </w:t>
      </w:r>
      <w:r w:rsidR="008D711B">
        <w:rPr>
          <w:rFonts w:ascii="Arial" w:hAnsi="Arial" w:cs="Arial"/>
        </w:rPr>
        <w:t>2º</w:t>
      </w:r>
      <w:r>
        <w:rPr>
          <w:rFonts w:ascii="Arial" w:hAnsi="Arial" w:cs="Arial"/>
        </w:rPr>
        <w:t xml:space="preserve"> da L</w:t>
      </w:r>
      <w:r w:rsidRPr="00804D2A">
        <w:rPr>
          <w:rFonts w:ascii="Arial" w:hAnsi="Arial" w:cs="Arial"/>
        </w:rPr>
        <w:t>ei</w:t>
      </w:r>
      <w:r>
        <w:rPr>
          <w:rFonts w:ascii="Arial" w:hAnsi="Arial" w:cs="Arial"/>
        </w:rPr>
        <w:t xml:space="preserve"> nº</w:t>
      </w:r>
      <w:r w:rsidRPr="00804D2A">
        <w:rPr>
          <w:rFonts w:ascii="Arial" w:hAnsi="Arial" w:cs="Arial"/>
        </w:rPr>
        <w:t xml:space="preserve"> 10</w:t>
      </w:r>
      <w:r>
        <w:rPr>
          <w:rFonts w:ascii="Arial" w:hAnsi="Arial" w:cs="Arial"/>
        </w:rPr>
        <w:t xml:space="preserve">.741 </w:t>
      </w:r>
      <w:r w:rsidR="008D711B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Estatuto do Idoso e </w:t>
      </w:r>
      <w:r w:rsidR="008D711B">
        <w:rPr>
          <w:rFonts w:ascii="Arial" w:hAnsi="Arial" w:cs="Arial"/>
        </w:rPr>
        <w:t>n</w:t>
      </w:r>
      <w:r>
        <w:rPr>
          <w:rFonts w:ascii="Arial" w:hAnsi="Arial" w:cs="Arial"/>
        </w:rPr>
        <w:t>a L</w:t>
      </w:r>
      <w:r w:rsidRPr="00804D2A">
        <w:rPr>
          <w:rFonts w:ascii="Arial" w:hAnsi="Arial" w:cs="Arial"/>
        </w:rPr>
        <w:t xml:space="preserve">ei </w:t>
      </w:r>
      <w:r>
        <w:rPr>
          <w:rFonts w:ascii="Arial" w:hAnsi="Arial" w:cs="Arial"/>
        </w:rPr>
        <w:t xml:space="preserve">nº </w:t>
      </w:r>
      <w:r w:rsidRPr="00804D2A">
        <w:rPr>
          <w:rFonts w:ascii="Arial" w:hAnsi="Arial" w:cs="Arial"/>
        </w:rPr>
        <w:t>7853</w:t>
      </w:r>
      <w:r w:rsidR="008D711B">
        <w:rPr>
          <w:rFonts w:ascii="Arial" w:hAnsi="Arial" w:cs="Arial"/>
        </w:rPr>
        <w:t xml:space="preserve">, </w:t>
      </w:r>
      <w:proofErr w:type="gramStart"/>
      <w:r w:rsidR="008D711B">
        <w:rPr>
          <w:rFonts w:ascii="Arial" w:hAnsi="Arial" w:cs="Arial"/>
        </w:rPr>
        <w:t>referente</w:t>
      </w:r>
      <w:r w:rsidRPr="00804D2A">
        <w:rPr>
          <w:rFonts w:ascii="Arial" w:hAnsi="Arial" w:cs="Arial"/>
        </w:rPr>
        <w:t xml:space="preserve"> pe</w:t>
      </w:r>
      <w:r w:rsidR="00687B40">
        <w:rPr>
          <w:rFonts w:ascii="Arial" w:hAnsi="Arial" w:cs="Arial"/>
        </w:rPr>
        <w:t>ssoas</w:t>
      </w:r>
      <w:proofErr w:type="gramEnd"/>
      <w:r w:rsidR="00687B40">
        <w:rPr>
          <w:rFonts w:ascii="Arial" w:hAnsi="Arial" w:cs="Arial"/>
        </w:rPr>
        <w:t xml:space="preserve"> portadoras de deficiência;</w:t>
      </w:r>
      <w:r w:rsidRPr="00804D2A">
        <w:rPr>
          <w:rFonts w:ascii="Arial" w:hAnsi="Arial" w:cs="Arial"/>
        </w:rPr>
        <w:t xml:space="preserve"> </w:t>
      </w:r>
    </w:p>
    <w:p w:rsidR="00687B40" w:rsidRDefault="00687B40" w:rsidP="00804D2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87B40" w:rsidRDefault="00687B40" w:rsidP="00804D2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Considerando </w:t>
      </w:r>
      <w:r w:rsidR="008D711B">
        <w:rPr>
          <w:rFonts w:ascii="Arial" w:hAnsi="Arial" w:cs="Arial"/>
        </w:rPr>
        <w:t xml:space="preserve">ainda </w:t>
      </w:r>
      <w:r>
        <w:rPr>
          <w:rFonts w:ascii="Arial" w:hAnsi="Arial" w:cs="Arial"/>
        </w:rPr>
        <w:t>que a</w:t>
      </w:r>
      <w:r w:rsidR="00804D2A" w:rsidRPr="00804D2A">
        <w:rPr>
          <w:rFonts w:ascii="Arial" w:hAnsi="Arial" w:cs="Arial"/>
        </w:rPr>
        <w:t xml:space="preserve"> isenção para idosos e portadores de necessidades especiais acontece em várias cidades administradas pela empresa Hora Park, como: Indaiatuba, Mauá, Presidente Prud</w:t>
      </w:r>
      <w:r>
        <w:rPr>
          <w:rFonts w:ascii="Arial" w:hAnsi="Arial" w:cs="Arial"/>
        </w:rPr>
        <w:t>ente, São Leopoldo</w:t>
      </w:r>
      <w:r w:rsidR="008D711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entre outras</w:t>
      </w:r>
      <w:r w:rsidR="008D711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</w:t>
      </w:r>
      <w:r w:rsidR="00804D2A" w:rsidRPr="00804D2A">
        <w:rPr>
          <w:rFonts w:ascii="Arial" w:hAnsi="Arial" w:cs="Arial"/>
        </w:rPr>
        <w:t xml:space="preserve"> que a mesm</w:t>
      </w:r>
      <w:r w:rsidR="008D711B">
        <w:rPr>
          <w:rFonts w:ascii="Arial" w:hAnsi="Arial" w:cs="Arial"/>
        </w:rPr>
        <w:t>a empresa de zona azul é concessionária em Jacareí,</w:t>
      </w:r>
    </w:p>
    <w:p w:rsidR="00687B40" w:rsidRDefault="00687B40" w:rsidP="00687B4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87B40" w:rsidRDefault="00687B40" w:rsidP="00687B4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</w:t>
        </w:r>
        <w:bookmarkStart w:id="0" w:name="_GoBack"/>
        <w:bookmarkEnd w:id="0"/>
        <w:r w:rsidRPr="00F65C85">
          <w:rPr>
            <w:rFonts w:ascii="Arial" w:hAnsi="Arial" w:cs="Arial"/>
          </w:rPr>
          <w:t>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687B40" w:rsidRDefault="00687B40" w:rsidP="00687B40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</w:p>
    <w:p w:rsidR="00687B40" w:rsidRDefault="00687B40" w:rsidP="00687B40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</w:p>
    <w:p w:rsidR="00687B40" w:rsidRPr="00687B40" w:rsidRDefault="00687B40" w:rsidP="00687B40">
      <w:pPr>
        <w:tabs>
          <w:tab w:val="left" w:pos="-600"/>
        </w:tabs>
        <w:spacing w:line="360" w:lineRule="auto"/>
        <w:jc w:val="both"/>
        <w:rPr>
          <w:rFonts w:ascii="Arial" w:hAnsi="Arial" w:cs="Arial"/>
          <w:b/>
        </w:rPr>
      </w:pPr>
      <w:r w:rsidRPr="00687B40">
        <w:rPr>
          <w:rFonts w:ascii="Arial" w:hAnsi="Arial" w:cs="Arial"/>
          <w:b/>
        </w:rPr>
        <w:lastRenderedPageBreak/>
        <w:t>Pedido de Informações nº 1244 – Referente isenção de tarifa zona azul</w:t>
      </w:r>
      <w:r w:rsidRPr="00687B40">
        <w:rPr>
          <w:rFonts w:ascii="Arial" w:hAnsi="Arial" w:cs="Arial"/>
          <w:b/>
        </w:rPr>
        <w:tab/>
        <w:t>fls.02/02</w:t>
      </w:r>
    </w:p>
    <w:p w:rsidR="00687B40" w:rsidRPr="00F65C85" w:rsidRDefault="00687B40" w:rsidP="00687B40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</w:p>
    <w:p w:rsidR="00804D2A" w:rsidRPr="00804D2A" w:rsidRDefault="00804D2A" w:rsidP="00804D2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04D2A">
        <w:rPr>
          <w:rFonts w:ascii="Arial" w:hAnsi="Arial" w:cs="Arial"/>
        </w:rPr>
        <w:t>1 – Por</w:t>
      </w:r>
      <w:r w:rsidR="00687B40">
        <w:rPr>
          <w:rFonts w:ascii="Arial" w:hAnsi="Arial" w:cs="Arial"/>
        </w:rPr>
        <w:t xml:space="preserve"> </w:t>
      </w:r>
      <w:r w:rsidR="008D711B">
        <w:rPr>
          <w:rFonts w:ascii="Arial" w:hAnsi="Arial" w:cs="Arial"/>
        </w:rPr>
        <w:t>que a P</w:t>
      </w:r>
      <w:r w:rsidRPr="00804D2A">
        <w:rPr>
          <w:rFonts w:ascii="Arial" w:hAnsi="Arial" w:cs="Arial"/>
        </w:rPr>
        <w:t>refeitura de Jacareí</w:t>
      </w:r>
      <w:r w:rsidR="00687B40">
        <w:rPr>
          <w:rFonts w:ascii="Arial" w:hAnsi="Arial" w:cs="Arial"/>
        </w:rPr>
        <w:t>,</w:t>
      </w:r>
      <w:r w:rsidR="008D711B">
        <w:rPr>
          <w:rFonts w:ascii="Arial" w:hAnsi="Arial" w:cs="Arial"/>
        </w:rPr>
        <w:t xml:space="preserve"> ao fazer a concessão à</w:t>
      </w:r>
      <w:r w:rsidRPr="00804D2A">
        <w:rPr>
          <w:rFonts w:ascii="Arial" w:hAnsi="Arial" w:cs="Arial"/>
        </w:rPr>
        <w:t xml:space="preserve"> Hora Park</w:t>
      </w:r>
      <w:r w:rsidR="00687B40">
        <w:rPr>
          <w:rFonts w:ascii="Arial" w:hAnsi="Arial" w:cs="Arial"/>
        </w:rPr>
        <w:t>,</w:t>
      </w:r>
      <w:r w:rsidRPr="00804D2A">
        <w:rPr>
          <w:rFonts w:ascii="Arial" w:hAnsi="Arial" w:cs="Arial"/>
        </w:rPr>
        <w:t xml:space="preserve"> </w:t>
      </w:r>
      <w:r w:rsidR="00687B40">
        <w:rPr>
          <w:rFonts w:ascii="Arial" w:hAnsi="Arial" w:cs="Arial"/>
        </w:rPr>
        <w:t>não dispôs</w:t>
      </w:r>
      <w:r w:rsidRPr="00804D2A">
        <w:rPr>
          <w:rFonts w:ascii="Arial" w:hAnsi="Arial" w:cs="Arial"/>
        </w:rPr>
        <w:t xml:space="preserve"> sobre a isenção de pagamento de zona azul para idosos e porta</w:t>
      </w:r>
      <w:r w:rsidR="00687B40">
        <w:rPr>
          <w:rFonts w:ascii="Arial" w:hAnsi="Arial" w:cs="Arial"/>
        </w:rPr>
        <w:t>dores de necessidades especiais</w:t>
      </w:r>
      <w:r w:rsidRPr="00804D2A">
        <w:rPr>
          <w:rFonts w:ascii="Arial" w:hAnsi="Arial" w:cs="Arial"/>
        </w:rPr>
        <w:t>?</w:t>
      </w:r>
    </w:p>
    <w:p w:rsidR="00804D2A" w:rsidRPr="00804D2A" w:rsidRDefault="00804D2A" w:rsidP="00804D2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04D2A">
        <w:rPr>
          <w:rFonts w:ascii="Arial" w:hAnsi="Arial" w:cs="Arial"/>
        </w:rPr>
        <w:t>2</w:t>
      </w:r>
      <w:r w:rsidR="008D711B">
        <w:rPr>
          <w:rFonts w:ascii="Arial" w:hAnsi="Arial" w:cs="Arial"/>
        </w:rPr>
        <w:t xml:space="preserve"> </w:t>
      </w:r>
      <w:r w:rsidRPr="00804D2A">
        <w:rPr>
          <w:rFonts w:ascii="Arial" w:hAnsi="Arial" w:cs="Arial"/>
        </w:rPr>
        <w:t>– Por</w:t>
      </w:r>
      <w:r w:rsidR="00687B40">
        <w:rPr>
          <w:rFonts w:ascii="Arial" w:hAnsi="Arial" w:cs="Arial"/>
        </w:rPr>
        <w:t xml:space="preserve"> </w:t>
      </w:r>
      <w:r w:rsidRPr="00804D2A">
        <w:rPr>
          <w:rFonts w:ascii="Arial" w:hAnsi="Arial" w:cs="Arial"/>
        </w:rPr>
        <w:t>que não foram adotadas</w:t>
      </w:r>
      <w:r w:rsidR="00687B40">
        <w:rPr>
          <w:rFonts w:ascii="Arial" w:hAnsi="Arial" w:cs="Arial"/>
        </w:rPr>
        <w:t>,</w:t>
      </w:r>
      <w:r w:rsidRPr="00804D2A">
        <w:rPr>
          <w:rFonts w:ascii="Arial" w:hAnsi="Arial" w:cs="Arial"/>
        </w:rPr>
        <w:t xml:space="preserve"> em benefício da referida população</w:t>
      </w:r>
      <w:r w:rsidR="00687B40">
        <w:rPr>
          <w:rFonts w:ascii="Arial" w:hAnsi="Arial" w:cs="Arial"/>
        </w:rPr>
        <w:t>,</w:t>
      </w:r>
      <w:r w:rsidRPr="00804D2A">
        <w:rPr>
          <w:rFonts w:ascii="Arial" w:hAnsi="Arial" w:cs="Arial"/>
        </w:rPr>
        <w:t xml:space="preserve"> as indicações </w:t>
      </w:r>
      <w:r w:rsidR="008D711B">
        <w:rPr>
          <w:rFonts w:ascii="Arial" w:hAnsi="Arial" w:cs="Arial"/>
        </w:rPr>
        <w:t xml:space="preserve">por nós formuladas </w:t>
      </w:r>
      <w:r w:rsidRPr="00804D2A">
        <w:rPr>
          <w:rFonts w:ascii="Arial" w:hAnsi="Arial" w:cs="Arial"/>
        </w:rPr>
        <w:t>para isenção da tarifa de zona azul para idosos e portadores de necessidades especiais?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687B40">
        <w:rPr>
          <w:rFonts w:ascii="Arial" w:hAnsi="Arial" w:cs="Arial"/>
        </w:rPr>
        <w:t>24 de junho de 2015.</w:t>
      </w:r>
    </w:p>
    <w:p w:rsidR="00687B40" w:rsidRPr="00F65C85" w:rsidRDefault="00687B40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687B40" w:rsidRPr="00687B40" w:rsidRDefault="00687B40" w:rsidP="00687B40">
      <w:pPr>
        <w:jc w:val="center"/>
        <w:rPr>
          <w:rFonts w:ascii="Arial" w:hAnsi="Arial" w:cs="Arial"/>
          <w:b/>
        </w:rPr>
      </w:pPr>
      <w:r w:rsidRPr="00687B40">
        <w:rPr>
          <w:rFonts w:ascii="Arial" w:hAnsi="Arial" w:cs="Arial"/>
          <w:b/>
        </w:rPr>
        <w:t>FERNANDO DA ÓTICA ORIGINAL</w:t>
      </w:r>
    </w:p>
    <w:p w:rsidR="00687B40" w:rsidRPr="00687B40" w:rsidRDefault="00687B40" w:rsidP="00687B40">
      <w:pPr>
        <w:jc w:val="center"/>
        <w:rPr>
          <w:rFonts w:ascii="Arial" w:hAnsi="Arial" w:cs="Arial"/>
        </w:rPr>
      </w:pPr>
      <w:r w:rsidRPr="00687B40">
        <w:rPr>
          <w:rFonts w:ascii="Arial" w:hAnsi="Arial" w:cs="Arial"/>
        </w:rPr>
        <w:t>Vereador – PSC</w:t>
      </w:r>
    </w:p>
    <w:p w:rsidR="00172E81" w:rsidRPr="00F65C85" w:rsidRDefault="00172E81" w:rsidP="00F65C85"/>
    <w:sectPr w:rsidR="00172E81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292" w:rsidRDefault="007A1292">
      <w:r>
        <w:separator/>
      </w:r>
    </w:p>
  </w:endnote>
  <w:endnote w:type="continuationSeparator" w:id="0">
    <w:p w:rsidR="007A1292" w:rsidRDefault="007A1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292" w:rsidRDefault="007A1292">
      <w:r>
        <w:separator/>
      </w:r>
    </w:p>
  </w:footnote>
  <w:footnote w:type="continuationSeparator" w:id="0">
    <w:p w:rsidR="007A1292" w:rsidRDefault="007A12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A4DCC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14A02"/>
    <w:rsid w:val="00416478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87B40"/>
    <w:rsid w:val="0069312F"/>
    <w:rsid w:val="006B0B8E"/>
    <w:rsid w:val="006D6F7D"/>
    <w:rsid w:val="006E7E66"/>
    <w:rsid w:val="00715F74"/>
    <w:rsid w:val="00725E66"/>
    <w:rsid w:val="0073407F"/>
    <w:rsid w:val="00775A1B"/>
    <w:rsid w:val="007A1292"/>
    <w:rsid w:val="007F75CA"/>
    <w:rsid w:val="0080197E"/>
    <w:rsid w:val="00804D2A"/>
    <w:rsid w:val="00877E50"/>
    <w:rsid w:val="008909A4"/>
    <w:rsid w:val="008A0EB2"/>
    <w:rsid w:val="008B0D57"/>
    <w:rsid w:val="008D711B"/>
    <w:rsid w:val="008F12AB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0F8A36-5651-4381-B90C-ADE0FA12E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87B4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87B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6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40</TotalTime>
  <Pages>2</Pages>
  <Words>308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2015-06-22T19:05:00Z</cp:lastPrinted>
  <dcterms:created xsi:type="dcterms:W3CDTF">2015-06-22T18:27:00Z</dcterms:created>
  <dcterms:modified xsi:type="dcterms:W3CDTF">2015-06-22T19:09:00Z</dcterms:modified>
</cp:coreProperties>
</file>