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6B27CB">
        <w:rPr>
          <w:rFonts w:ascii="Arial" w:hAnsi="Arial" w:cs="Arial"/>
          <w:b/>
          <w:caps/>
          <w:sz w:val="28"/>
          <w:szCs w:val="28"/>
        </w:rPr>
        <w:t>265</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w:t>
      </w:r>
      <w:r w:rsidR="008F5DEA">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6B27CB" w:rsidP="00374BF8">
            <w:pPr>
              <w:tabs>
                <w:tab w:val="left" w:pos="2835"/>
              </w:tabs>
              <w:spacing w:line="312" w:lineRule="auto"/>
              <w:jc w:val="both"/>
              <w:rPr>
                <w:rFonts w:ascii="Arial" w:hAnsi="Arial" w:cs="Arial"/>
                <w:sz w:val="20"/>
                <w:szCs w:val="20"/>
              </w:rPr>
            </w:pPr>
            <w:r>
              <w:rPr>
                <w:rFonts w:ascii="Arial" w:hAnsi="Arial" w:cs="Arial"/>
                <w:sz w:val="20"/>
                <w:szCs w:val="20"/>
              </w:rPr>
              <w:t xml:space="preserve">Moção Comemorativa ao Dia Mundial do Consumidor, celebrado em 15 de </w:t>
            </w:r>
            <w:proofErr w:type="gramStart"/>
            <w:r>
              <w:rPr>
                <w:rFonts w:ascii="Arial" w:hAnsi="Arial" w:cs="Arial"/>
                <w:sz w:val="20"/>
                <w:szCs w:val="20"/>
              </w:rPr>
              <w:t>março.</w:t>
            </w:r>
            <w:proofErr w:type="gramEnd"/>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AB7D11" w:rsidRPr="00AB7D11" w:rsidRDefault="00BF791A" w:rsidP="00BB380B">
      <w:pPr>
        <w:tabs>
          <w:tab w:val="left" w:pos="-600"/>
        </w:tabs>
        <w:spacing w:after="120"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w:t>
      </w:r>
      <w:r w:rsidR="00374BF8">
        <w:rPr>
          <w:rFonts w:ascii="Arial" w:hAnsi="Arial" w:cs="Arial"/>
        </w:rPr>
        <w:t xml:space="preserve">de </w:t>
      </w:r>
      <w:r w:rsidR="006B27CB" w:rsidRPr="006B27CB">
        <w:rPr>
          <w:rFonts w:ascii="Arial" w:hAnsi="Arial" w:cs="Arial"/>
        </w:rPr>
        <w:t>Moção Comemorativa ao Dia Mundial do Consumidor, celebrado em 15 de março</w:t>
      </w:r>
      <w:r w:rsidR="00BB380B">
        <w:rPr>
          <w:rFonts w:ascii="Arial" w:hAnsi="Arial" w:cs="Arial"/>
        </w:rPr>
        <w:t>,</w:t>
      </w:r>
      <w:r w:rsidR="00AB7D11" w:rsidRPr="00AB7D11">
        <w:rPr>
          <w:rFonts w:ascii="Arial" w:hAnsi="Arial" w:cs="Arial"/>
        </w:rPr>
        <w:t xml:space="preserve"> visando proteger e lembrar sempre dos direitos dos consumidores.</w:t>
      </w:r>
    </w:p>
    <w:p w:rsidR="00AB7D11" w:rsidRPr="00AB7D11"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 xml:space="preserve">Como consumidor entende-se todo aquele a quem sejam fornecidos bens, prestados serviços ou transmitidos quaisquer direitos, por empresas ou pessoas que exerçam com caráter profissional uma atividade econômica que vise </w:t>
      </w:r>
      <w:proofErr w:type="gramStart"/>
      <w:r w:rsidRPr="00AB7D11">
        <w:rPr>
          <w:rFonts w:ascii="Arial" w:hAnsi="Arial" w:cs="Arial"/>
        </w:rPr>
        <w:t>a</w:t>
      </w:r>
      <w:proofErr w:type="gramEnd"/>
      <w:r w:rsidRPr="00AB7D11">
        <w:rPr>
          <w:rFonts w:ascii="Arial" w:hAnsi="Arial" w:cs="Arial"/>
        </w:rPr>
        <w:t xml:space="preserve"> obtenção de benefícios.</w:t>
      </w:r>
    </w:p>
    <w:p w:rsidR="00AB7D11" w:rsidRPr="00AB7D11"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O Dia Mundial dos Direitos do Consumidor foi instituído no ano de 1962, pelo então Presidente dos Estados Unidos John F. Kennedy, como uma forma de dar proteção aos interesses dos consumidores americanos.</w:t>
      </w:r>
    </w:p>
    <w:p w:rsidR="00AB7D11" w:rsidRPr="00AB7D11"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O presidente norte-americano ofereceu quatro direitos fundamentais aos consumidores:</w:t>
      </w:r>
    </w:p>
    <w:p w:rsidR="00AB7D11" w:rsidRPr="00AB7D11" w:rsidRDefault="00AB7D11" w:rsidP="00BB380B">
      <w:pPr>
        <w:pStyle w:val="PargrafodaLista"/>
        <w:numPr>
          <w:ilvl w:val="0"/>
          <w:numId w:val="2"/>
        </w:numPr>
        <w:tabs>
          <w:tab w:val="left" w:pos="-600"/>
        </w:tabs>
        <w:spacing w:after="120" w:line="360" w:lineRule="auto"/>
        <w:ind w:left="1985" w:hanging="284"/>
        <w:jc w:val="both"/>
        <w:rPr>
          <w:rFonts w:ascii="Arial" w:hAnsi="Arial" w:cs="Arial"/>
        </w:rPr>
      </w:pPr>
      <w:r w:rsidRPr="00AB7D11">
        <w:rPr>
          <w:rFonts w:ascii="Arial" w:hAnsi="Arial" w:cs="Arial"/>
        </w:rPr>
        <w:t>Direito à segurança;</w:t>
      </w:r>
    </w:p>
    <w:p w:rsidR="00AB7D11" w:rsidRPr="00AB7D11" w:rsidRDefault="00AB7D11" w:rsidP="00BB380B">
      <w:pPr>
        <w:pStyle w:val="PargrafodaLista"/>
        <w:numPr>
          <w:ilvl w:val="0"/>
          <w:numId w:val="2"/>
        </w:numPr>
        <w:tabs>
          <w:tab w:val="left" w:pos="-600"/>
        </w:tabs>
        <w:spacing w:after="120" w:line="360" w:lineRule="auto"/>
        <w:ind w:left="1985" w:hanging="284"/>
        <w:jc w:val="both"/>
        <w:rPr>
          <w:rFonts w:ascii="Arial" w:hAnsi="Arial" w:cs="Arial"/>
        </w:rPr>
      </w:pPr>
      <w:r w:rsidRPr="00AB7D11">
        <w:rPr>
          <w:rFonts w:ascii="Arial" w:hAnsi="Arial" w:cs="Arial"/>
        </w:rPr>
        <w:t>Direito à informação;</w:t>
      </w:r>
    </w:p>
    <w:p w:rsidR="00AB7D11" w:rsidRPr="00AB7D11" w:rsidRDefault="00AB7D11" w:rsidP="00BB380B">
      <w:pPr>
        <w:pStyle w:val="PargrafodaLista"/>
        <w:numPr>
          <w:ilvl w:val="0"/>
          <w:numId w:val="2"/>
        </w:numPr>
        <w:tabs>
          <w:tab w:val="left" w:pos="-600"/>
        </w:tabs>
        <w:spacing w:after="120" w:line="360" w:lineRule="auto"/>
        <w:ind w:left="1985" w:hanging="284"/>
        <w:jc w:val="both"/>
        <w:rPr>
          <w:rFonts w:ascii="Arial" w:hAnsi="Arial" w:cs="Arial"/>
        </w:rPr>
      </w:pPr>
      <w:r w:rsidRPr="00AB7D11">
        <w:rPr>
          <w:rFonts w:ascii="Arial" w:hAnsi="Arial" w:cs="Arial"/>
        </w:rPr>
        <w:t xml:space="preserve">Direito à escolha; </w:t>
      </w:r>
      <w:proofErr w:type="gramStart"/>
      <w:r w:rsidRPr="00AB7D11">
        <w:rPr>
          <w:rFonts w:ascii="Arial" w:hAnsi="Arial" w:cs="Arial"/>
        </w:rPr>
        <w:t>e</w:t>
      </w:r>
      <w:proofErr w:type="gramEnd"/>
    </w:p>
    <w:p w:rsidR="00AB7D11" w:rsidRPr="00AB7D11" w:rsidRDefault="00AB7D11" w:rsidP="00BB380B">
      <w:pPr>
        <w:pStyle w:val="PargrafodaLista"/>
        <w:numPr>
          <w:ilvl w:val="0"/>
          <w:numId w:val="2"/>
        </w:numPr>
        <w:tabs>
          <w:tab w:val="left" w:pos="-600"/>
        </w:tabs>
        <w:spacing w:after="120" w:line="360" w:lineRule="auto"/>
        <w:ind w:left="1985" w:hanging="284"/>
        <w:jc w:val="both"/>
        <w:rPr>
          <w:rFonts w:ascii="Arial" w:hAnsi="Arial" w:cs="Arial"/>
        </w:rPr>
      </w:pPr>
      <w:r w:rsidRPr="00AB7D11">
        <w:rPr>
          <w:rFonts w:ascii="Arial" w:hAnsi="Arial" w:cs="Arial"/>
        </w:rPr>
        <w:t>Direito a ser ouvido.</w:t>
      </w:r>
    </w:p>
    <w:p w:rsidR="00AB7D11" w:rsidRPr="00AB7D11"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Depois de 23 anos da ação de Kennedy, em 1985, a Assembleia Geral das Nações Unidas (ONU) adotou o dia 15 de março como o Dia Mundial do Consumidor, tendo como base as diretrizes das Nações Unidas, dando legitimidade e reconhecimento internacional para a data criada por Kennedy.</w:t>
      </w:r>
    </w:p>
    <w:p w:rsidR="00BB380B"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 xml:space="preserve">No Brasil, o Código de Defesa do Consumidor foi instituído em 11 de setembro de 1990, com a Lei nº 8.078, mas entrou em vigor apenas em 11 de março de 1991. Sua necessidade nasceu da luta do movimento de defesa do consumidor no país, </w:t>
      </w:r>
    </w:p>
    <w:p w:rsidR="00BB380B" w:rsidRPr="00BB380B" w:rsidRDefault="00BB380B" w:rsidP="00BB380B">
      <w:pPr>
        <w:tabs>
          <w:tab w:val="left" w:pos="-600"/>
          <w:tab w:val="left" w:pos="1843"/>
        </w:tabs>
        <w:spacing w:after="120" w:line="276" w:lineRule="auto"/>
        <w:jc w:val="both"/>
        <w:rPr>
          <w:rFonts w:ascii="Arial" w:hAnsi="Arial" w:cs="Arial"/>
          <w:i/>
        </w:rPr>
      </w:pPr>
      <w:r w:rsidRPr="00BB380B">
        <w:rPr>
          <w:rFonts w:ascii="Arial" w:hAnsi="Arial" w:cs="Arial"/>
          <w:b/>
          <w:i/>
          <w:sz w:val="18"/>
          <w:szCs w:val="18"/>
          <w:u w:val="single"/>
        </w:rPr>
        <w:lastRenderedPageBreak/>
        <w:t>MOÇÃO Nº 265/16:</w:t>
      </w:r>
      <w:r w:rsidRPr="00BB380B">
        <w:rPr>
          <w:rFonts w:ascii="Arial" w:hAnsi="Arial" w:cs="Arial"/>
          <w:b/>
          <w:i/>
          <w:sz w:val="18"/>
          <w:szCs w:val="18"/>
        </w:rPr>
        <w:tab/>
      </w:r>
      <w:r w:rsidRPr="00BB380B">
        <w:rPr>
          <w:rFonts w:ascii="Arial" w:hAnsi="Arial" w:cs="Arial"/>
          <w:i/>
          <w:sz w:val="18"/>
          <w:szCs w:val="18"/>
        </w:rPr>
        <w:t>Moção Comemorativa ao Dia Mundial do Consumidor, celebrado em 15 de março</w:t>
      </w:r>
      <w:r>
        <w:rPr>
          <w:rFonts w:ascii="Arial" w:hAnsi="Arial" w:cs="Arial"/>
          <w:i/>
          <w:sz w:val="18"/>
          <w:szCs w:val="18"/>
        </w:rPr>
        <w:t xml:space="preserve"> (</w:t>
      </w:r>
      <w:r w:rsidRPr="00BB380B">
        <w:rPr>
          <w:rFonts w:ascii="Arial" w:hAnsi="Arial" w:cs="Arial"/>
          <w:b/>
          <w:i/>
          <w:sz w:val="18"/>
          <w:szCs w:val="18"/>
        </w:rPr>
        <w:t>fls. 2/2</w:t>
      </w:r>
      <w:r>
        <w:rPr>
          <w:rFonts w:ascii="Arial" w:hAnsi="Arial" w:cs="Arial"/>
          <w:i/>
          <w:sz w:val="18"/>
          <w:szCs w:val="18"/>
        </w:rPr>
        <w:t>)</w:t>
      </w:r>
      <w:r w:rsidRPr="00BB380B">
        <w:rPr>
          <w:rFonts w:ascii="Arial" w:hAnsi="Arial" w:cs="Arial"/>
          <w:i/>
          <w:sz w:val="18"/>
          <w:szCs w:val="18"/>
        </w:rPr>
        <w:t>.</w:t>
      </w:r>
      <w:r w:rsidRPr="00BB380B">
        <w:rPr>
          <w:rFonts w:ascii="Arial" w:hAnsi="Arial" w:cs="Arial"/>
          <w:i/>
          <w:sz w:val="18"/>
          <w:szCs w:val="18"/>
        </w:rPr>
        <w:cr/>
      </w:r>
    </w:p>
    <w:p w:rsidR="00AB7D11" w:rsidRPr="00AB7D11" w:rsidRDefault="00AB7D11" w:rsidP="00BB380B">
      <w:pPr>
        <w:tabs>
          <w:tab w:val="left" w:pos="-600"/>
        </w:tabs>
        <w:spacing w:after="120" w:line="360" w:lineRule="auto"/>
        <w:jc w:val="both"/>
        <w:rPr>
          <w:rFonts w:ascii="Arial" w:hAnsi="Arial" w:cs="Arial"/>
        </w:rPr>
      </w:pPr>
      <w:bookmarkStart w:id="0" w:name="_GoBack"/>
      <w:bookmarkEnd w:id="0"/>
      <w:proofErr w:type="gramStart"/>
      <w:r w:rsidRPr="00AB7D11">
        <w:rPr>
          <w:rFonts w:ascii="Arial" w:hAnsi="Arial" w:cs="Arial"/>
        </w:rPr>
        <w:t>que</w:t>
      </w:r>
      <w:proofErr w:type="gramEnd"/>
      <w:r w:rsidRPr="00AB7D11">
        <w:rPr>
          <w:rFonts w:ascii="Arial" w:hAnsi="Arial" w:cs="Arial"/>
        </w:rPr>
        <w:t xml:space="preserve"> começou com a vigência da Lei Delegada nº 4, de 1962, e que se fortaleceu em 1976, com a criação, no Estado de São Paulo, do primeiro PROCON – Programa Estadual de Proteção e Defesa do Consumidor. Isso serviu de incentivo e modelo para a criação dos demais </w:t>
      </w:r>
      <w:proofErr w:type="spellStart"/>
      <w:r w:rsidRPr="00AB7D11">
        <w:rPr>
          <w:rFonts w:ascii="Arial" w:hAnsi="Arial" w:cs="Arial"/>
        </w:rPr>
        <w:t>PROCON’s</w:t>
      </w:r>
      <w:proofErr w:type="spellEnd"/>
      <w:r w:rsidRPr="00AB7D11">
        <w:rPr>
          <w:rFonts w:ascii="Arial" w:hAnsi="Arial" w:cs="Arial"/>
        </w:rPr>
        <w:t xml:space="preserve"> do país.</w:t>
      </w:r>
    </w:p>
    <w:p w:rsidR="00AB7D11" w:rsidRPr="00AB7D11"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Com a pressão destas instituições, bem como de outros movimentos em defesa do consumidor, o Congresso Constituinte aceitou a proposta de inserir o tópico na Constituição Federal de 1988, no inciso XXXII do art. 5º, que diz:</w:t>
      </w:r>
    </w:p>
    <w:p w:rsidR="00AB7D11" w:rsidRPr="00BB380B" w:rsidRDefault="00AB7D11" w:rsidP="00AB7D11">
      <w:pPr>
        <w:tabs>
          <w:tab w:val="left" w:pos="-600"/>
        </w:tabs>
        <w:spacing w:after="120" w:line="360" w:lineRule="auto"/>
        <w:ind w:firstLine="1701"/>
        <w:jc w:val="both"/>
        <w:rPr>
          <w:rFonts w:ascii="Arial" w:hAnsi="Arial" w:cs="Arial"/>
          <w:b/>
          <w:i/>
        </w:rPr>
      </w:pPr>
      <w:r w:rsidRPr="00BB380B">
        <w:rPr>
          <w:rFonts w:ascii="Arial" w:hAnsi="Arial" w:cs="Arial"/>
          <w:b/>
          <w:i/>
        </w:rPr>
        <w:t>“O Estado promoverá, na forma da lei, a defesa do consumidor”.</w:t>
      </w:r>
    </w:p>
    <w:p w:rsidR="00AB7D11" w:rsidRPr="00AB7D11"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 xml:space="preserve">No título que trata da Ordem Econômica e Financeira, a defesa do consumidor foi incluída como um dos princípios gerais da atividade econômica, nos termos do art. 170, </w:t>
      </w:r>
      <w:r w:rsidR="00BB380B">
        <w:rPr>
          <w:rFonts w:ascii="Arial" w:hAnsi="Arial" w:cs="Arial"/>
        </w:rPr>
        <w:t xml:space="preserve">inciso </w:t>
      </w:r>
      <w:r w:rsidRPr="00AB7D11">
        <w:rPr>
          <w:rFonts w:ascii="Arial" w:hAnsi="Arial" w:cs="Arial"/>
        </w:rPr>
        <w:t xml:space="preserve">V, da </w:t>
      </w:r>
      <w:r w:rsidR="00BB380B">
        <w:rPr>
          <w:rFonts w:ascii="Arial" w:hAnsi="Arial" w:cs="Arial"/>
        </w:rPr>
        <w:t>Constituição Federal</w:t>
      </w:r>
      <w:r w:rsidRPr="00AB7D11">
        <w:rPr>
          <w:rFonts w:ascii="Arial" w:hAnsi="Arial" w:cs="Arial"/>
        </w:rPr>
        <w:t xml:space="preserve">. A partir de então, o Código de Defesa do Consumidor (CDC) disciplinou todas as relações de consumo, com dispositivos de ordem civil, processual civil, penal e de </w:t>
      </w:r>
      <w:r w:rsidR="00BB380B" w:rsidRPr="00AB7D11">
        <w:rPr>
          <w:rFonts w:ascii="Arial" w:hAnsi="Arial" w:cs="Arial"/>
        </w:rPr>
        <w:t>direito administrativo</w:t>
      </w:r>
      <w:r w:rsidRPr="00AB7D11">
        <w:rPr>
          <w:rFonts w:ascii="Arial" w:hAnsi="Arial" w:cs="Arial"/>
        </w:rPr>
        <w:t>.</w:t>
      </w:r>
    </w:p>
    <w:p w:rsidR="00AB7D11" w:rsidRPr="00BF791A" w:rsidRDefault="00AB7D11" w:rsidP="00AB7D11">
      <w:pPr>
        <w:tabs>
          <w:tab w:val="left" w:pos="-600"/>
        </w:tabs>
        <w:spacing w:after="120" w:line="360" w:lineRule="auto"/>
        <w:ind w:firstLine="1701"/>
        <w:jc w:val="both"/>
        <w:rPr>
          <w:rFonts w:ascii="Arial" w:hAnsi="Arial" w:cs="Arial"/>
        </w:rPr>
      </w:pPr>
      <w:r w:rsidRPr="00AB7D11">
        <w:rPr>
          <w:rFonts w:ascii="Arial" w:hAnsi="Arial" w:cs="Arial"/>
        </w:rPr>
        <w:t xml:space="preserve">O que faz do Código de Defesa do Consumidor </w:t>
      </w:r>
      <w:r w:rsidR="00BB380B">
        <w:rPr>
          <w:rFonts w:ascii="Arial" w:hAnsi="Arial" w:cs="Arial"/>
        </w:rPr>
        <w:t xml:space="preserve">do Brasil </w:t>
      </w:r>
      <w:r w:rsidRPr="00AB7D11">
        <w:rPr>
          <w:rFonts w:ascii="Arial" w:hAnsi="Arial" w:cs="Arial"/>
        </w:rPr>
        <w:t>uma das leis mais avançadas do mundo não é o fato dele nascer de um processo de elaboração legislativa de iniciativa do Governo Federal ou do Congresso Nacional, e sim a participação ativa da sociedade, representada nos movimentos consumeristas, discutindo, exigindo e tornando-se presente. Por isso, nesta data, salientamos a importância do</w:t>
      </w:r>
      <w:r w:rsidR="00BB380B">
        <w:rPr>
          <w:rFonts w:ascii="Arial" w:hAnsi="Arial" w:cs="Arial"/>
        </w:rPr>
        <w:t>s</w:t>
      </w:r>
      <w:r w:rsidRPr="00AB7D11">
        <w:rPr>
          <w:rFonts w:ascii="Arial" w:hAnsi="Arial" w:cs="Arial"/>
        </w:rPr>
        <w:t xml:space="preserve"> movimento</w:t>
      </w:r>
      <w:r w:rsidR="00BB380B">
        <w:rPr>
          <w:rFonts w:ascii="Arial" w:hAnsi="Arial" w:cs="Arial"/>
        </w:rPr>
        <w:t>s</w:t>
      </w:r>
      <w:r w:rsidRPr="00AB7D11">
        <w:rPr>
          <w:rFonts w:ascii="Arial" w:hAnsi="Arial" w:cs="Arial"/>
        </w:rPr>
        <w:t xml:space="preserve"> de defesa do consumidor.</w:t>
      </w:r>
    </w:p>
    <w:p w:rsidR="00BF791A" w:rsidRPr="00BF791A" w:rsidRDefault="00BF791A" w:rsidP="006B27CB">
      <w:pPr>
        <w:tabs>
          <w:tab w:val="left" w:pos="-600"/>
        </w:tabs>
        <w:spacing w:after="120"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0F466D" w:rsidRDefault="00BF791A" w:rsidP="006B27CB">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proofErr w:type="gramStart"/>
      <w:r w:rsidR="006B27CB">
        <w:rPr>
          <w:rFonts w:ascii="Arial" w:hAnsi="Arial" w:cs="Arial"/>
        </w:rPr>
        <w:t>9</w:t>
      </w:r>
      <w:proofErr w:type="gramEnd"/>
      <w:r w:rsidR="006B27CB">
        <w:rPr>
          <w:rFonts w:ascii="Arial" w:hAnsi="Arial" w:cs="Arial"/>
        </w:rPr>
        <w:t xml:space="preserve"> de março de 2016.</w:t>
      </w:r>
    </w:p>
    <w:p w:rsidR="006B27CB" w:rsidRDefault="006B27CB" w:rsidP="006B27CB">
      <w:pPr>
        <w:tabs>
          <w:tab w:val="left" w:pos="-600"/>
        </w:tabs>
        <w:spacing w:after="120" w:line="360" w:lineRule="auto"/>
        <w:ind w:firstLine="1701"/>
        <w:jc w:val="both"/>
        <w:rPr>
          <w:rFonts w:ascii="Arial" w:hAnsi="Arial" w:cs="Arial"/>
        </w:rPr>
      </w:pPr>
    </w:p>
    <w:p w:rsidR="006B27CB" w:rsidRDefault="006B27CB" w:rsidP="006B27CB">
      <w:pPr>
        <w:tabs>
          <w:tab w:val="left" w:pos="-600"/>
        </w:tabs>
        <w:spacing w:after="120" w:line="360" w:lineRule="auto"/>
        <w:ind w:firstLine="1701"/>
        <w:jc w:val="both"/>
        <w:rPr>
          <w:rFonts w:ascii="Arial" w:hAnsi="Arial" w:cs="Arial"/>
        </w:rPr>
      </w:pPr>
    </w:p>
    <w:p w:rsidR="006B27CB" w:rsidRDefault="006B27CB" w:rsidP="006B27CB">
      <w:pPr>
        <w:tabs>
          <w:tab w:val="left" w:pos="-600"/>
        </w:tabs>
        <w:spacing w:after="120" w:line="360" w:lineRule="auto"/>
        <w:ind w:firstLine="1701"/>
        <w:jc w:val="both"/>
        <w:rPr>
          <w:rFonts w:ascii="Arial" w:hAnsi="Arial" w:cs="Arial"/>
        </w:rPr>
      </w:pPr>
    </w:p>
    <w:p w:rsidR="006B27CB" w:rsidRPr="006B27CB" w:rsidRDefault="006B27CB" w:rsidP="006B27CB">
      <w:pPr>
        <w:jc w:val="center"/>
        <w:rPr>
          <w:rFonts w:ascii="Arial" w:eastAsia="MS Mincho" w:hAnsi="Arial" w:cs="Arial"/>
          <w:b/>
          <w:lang w:eastAsia="ja-JP"/>
        </w:rPr>
      </w:pPr>
      <w:r w:rsidRPr="006B27CB">
        <w:rPr>
          <w:rFonts w:ascii="Arial" w:eastAsia="MS Mincho" w:hAnsi="Arial" w:cs="Arial"/>
          <w:b/>
          <w:lang w:eastAsia="ja-JP"/>
        </w:rPr>
        <w:t>ANA LINO</w:t>
      </w:r>
    </w:p>
    <w:p w:rsidR="006B27CB" w:rsidRPr="006B27CB" w:rsidRDefault="006B27CB" w:rsidP="006B27CB">
      <w:pPr>
        <w:jc w:val="center"/>
        <w:rPr>
          <w:rFonts w:ascii="Arial" w:eastAsia="MS Mincho" w:hAnsi="Arial" w:cs="Arial"/>
          <w:lang w:eastAsia="ja-JP"/>
        </w:rPr>
      </w:pPr>
      <w:r w:rsidRPr="006B27CB">
        <w:rPr>
          <w:rFonts w:ascii="Arial" w:eastAsia="MS Mincho" w:hAnsi="Arial" w:cs="Arial"/>
          <w:lang w:eastAsia="ja-JP"/>
        </w:rPr>
        <w:t>Vereadora – PMDB</w:t>
      </w:r>
    </w:p>
    <w:p w:rsidR="006B27CB" w:rsidRPr="006B27CB" w:rsidRDefault="006B27CB" w:rsidP="006B27CB">
      <w:pPr>
        <w:tabs>
          <w:tab w:val="left" w:pos="6480"/>
        </w:tabs>
        <w:jc w:val="center"/>
        <w:rPr>
          <w:rFonts w:ascii="Arial" w:eastAsia="MS Mincho" w:hAnsi="Arial" w:cs="Arial"/>
          <w:lang w:eastAsia="ja-JP"/>
        </w:rPr>
      </w:pPr>
      <w:r w:rsidRPr="006B27CB">
        <w:rPr>
          <w:rFonts w:ascii="Arial" w:eastAsia="MS Mincho" w:hAnsi="Arial" w:cs="Arial"/>
          <w:lang w:eastAsia="ja-JP"/>
        </w:rPr>
        <w:t>2ª Secretária</w:t>
      </w:r>
    </w:p>
    <w:sectPr w:rsidR="006B27CB" w:rsidRPr="006B27CB" w:rsidSect="00BB380B">
      <w:headerReference w:type="default" r:id="rId9"/>
      <w:footerReference w:type="default" r:id="rId10"/>
      <w:pgSz w:w="11907" w:h="16840" w:code="9"/>
      <w:pgMar w:top="2268" w:right="709" w:bottom="1135"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7A1" w:rsidRDefault="002637A1">
      <w:r>
        <w:separator/>
      </w:r>
    </w:p>
  </w:endnote>
  <w:endnote w:type="continuationSeparator" w:id="0">
    <w:p w:rsidR="002637A1" w:rsidRDefault="0026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25" w:rsidRDefault="00A23B25"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7A1" w:rsidRDefault="002637A1">
      <w:r>
        <w:separator/>
      </w:r>
    </w:p>
  </w:footnote>
  <w:footnote w:type="continuationSeparator" w:id="0">
    <w:p w:rsidR="002637A1" w:rsidRDefault="00263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25" w:rsidRDefault="00015C58">
    <w:pPr>
      <w:tabs>
        <w:tab w:val="left" w:pos="2835"/>
      </w:tabs>
      <w:jc w:val="center"/>
      <w:rPr>
        <w:sz w:val="22"/>
      </w:rPr>
    </w:pPr>
    <w:r>
      <w:rPr>
        <w:noProof/>
        <w:sz w:val="40"/>
      </w:rPr>
      <mc:AlternateContent>
        <mc:Choice Requires="wps">
          <w:drawing>
            <wp:anchor distT="0" distB="0" distL="114300" distR="114300" simplePos="0" relativeHeight="251659776" behindDoc="0" locked="0" layoutInCell="1" allowOverlap="1" wp14:anchorId="495E615F" wp14:editId="44CA663C">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59776;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A23B25">
      <w:rPr>
        <w:noProof/>
        <w:sz w:val="40"/>
      </w:rPr>
      <mc:AlternateContent>
        <mc:Choice Requires="wps">
          <w:drawing>
            <wp:anchor distT="0" distB="0" distL="114300" distR="114300" simplePos="0" relativeHeight="251657728" behindDoc="0" locked="0" layoutInCell="0" allowOverlap="1" wp14:anchorId="23C0EBC8" wp14:editId="3B222548">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B25" w:rsidRPr="00EB04D6" w:rsidRDefault="00A23B25">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A23B25" w:rsidRPr="00EB04D6" w:rsidRDefault="00A23B25">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A23B25">
      <w:rPr>
        <w:noProof/>
      </w:rPr>
      <mc:AlternateContent>
        <mc:Choice Requires="wps">
          <w:drawing>
            <wp:anchor distT="0" distB="0" distL="114300" distR="114300" simplePos="0" relativeHeight="251656704" behindDoc="0" locked="0" layoutInCell="0" allowOverlap="1" wp14:anchorId="27FD1BE4" wp14:editId="3423C069">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B25" w:rsidRPr="00F73DA3" w:rsidRDefault="00A23B25">
                          <w:pPr>
                            <w:pStyle w:val="Ttulo1"/>
                            <w:spacing w:before="20"/>
                            <w:rPr>
                              <w:rFonts w:ascii="Arial" w:hAnsi="Arial" w:cs="Arial"/>
                              <w:sz w:val="38"/>
                            </w:rPr>
                          </w:pPr>
                          <w:r w:rsidRPr="00F73DA3">
                            <w:rPr>
                              <w:rFonts w:ascii="Arial" w:hAnsi="Arial" w:cs="Arial"/>
                              <w:sz w:val="38"/>
                            </w:rPr>
                            <w:t>CÂMARA MUNICIPAL DE JACAREÍ - SP</w:t>
                          </w:r>
                        </w:p>
                        <w:p w:rsidR="00A23B25" w:rsidRPr="00F73DA3" w:rsidRDefault="00A23B25">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A23B25" w:rsidRPr="00F73DA3" w:rsidRDefault="00A23B25">
                    <w:pPr>
                      <w:pStyle w:val="Ttulo1"/>
                      <w:spacing w:before="20"/>
                      <w:rPr>
                        <w:rFonts w:ascii="Arial" w:hAnsi="Arial" w:cs="Arial"/>
                        <w:sz w:val="38"/>
                      </w:rPr>
                    </w:pPr>
                    <w:r w:rsidRPr="00F73DA3">
                      <w:rPr>
                        <w:rFonts w:ascii="Arial" w:hAnsi="Arial" w:cs="Arial"/>
                        <w:sz w:val="38"/>
                      </w:rPr>
                      <w:t>CÂMARA MUNICIPAL DE JACAREÍ - SP</w:t>
                    </w:r>
                  </w:p>
                  <w:p w:rsidR="00A23B25" w:rsidRPr="00F73DA3" w:rsidRDefault="00A23B25">
                    <w:pPr>
                      <w:pStyle w:val="Ttulo4"/>
                      <w:rPr>
                        <w:rFonts w:ascii="Arial" w:hAnsi="Arial" w:cs="Arial"/>
                      </w:rPr>
                    </w:pPr>
                    <w:r w:rsidRPr="00F73DA3">
                      <w:rPr>
                        <w:rFonts w:ascii="Arial" w:hAnsi="Arial" w:cs="Arial"/>
                      </w:rPr>
                      <w:t>PALÁCIO DA LIBERDADE</w:t>
                    </w:r>
                  </w:p>
                </w:txbxContent>
              </v:textbox>
            </v:shape>
          </w:pict>
        </mc:Fallback>
      </mc:AlternateContent>
    </w:r>
    <w:r w:rsidR="00A23B25">
      <w:rPr>
        <w:noProof/>
      </w:rPr>
      <w:drawing>
        <wp:anchor distT="0" distB="0" distL="114300" distR="114300" simplePos="0" relativeHeight="251658752" behindDoc="0" locked="0" layoutInCell="0" allowOverlap="1" wp14:anchorId="5A995A07" wp14:editId="481FAF3C">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43F66E4"/>
    <w:multiLevelType w:val="hybridMultilevel"/>
    <w:tmpl w:val="FA80A9C2"/>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15C58"/>
    <w:rsid w:val="00094490"/>
    <w:rsid w:val="000958D5"/>
    <w:rsid w:val="000D638F"/>
    <w:rsid w:val="000F466D"/>
    <w:rsid w:val="0014591F"/>
    <w:rsid w:val="00172E81"/>
    <w:rsid w:val="00181CD2"/>
    <w:rsid w:val="001B31ED"/>
    <w:rsid w:val="001F13C3"/>
    <w:rsid w:val="00204ED7"/>
    <w:rsid w:val="00253C82"/>
    <w:rsid w:val="002637A1"/>
    <w:rsid w:val="002A7434"/>
    <w:rsid w:val="002B152C"/>
    <w:rsid w:val="002C4B2B"/>
    <w:rsid w:val="002D1F9A"/>
    <w:rsid w:val="002F02DB"/>
    <w:rsid w:val="00323F0F"/>
    <w:rsid w:val="00370290"/>
    <w:rsid w:val="00374BF8"/>
    <w:rsid w:val="00397FF3"/>
    <w:rsid w:val="00412795"/>
    <w:rsid w:val="004577D1"/>
    <w:rsid w:val="00487D64"/>
    <w:rsid w:val="00493115"/>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B27CB"/>
    <w:rsid w:val="006D6F7D"/>
    <w:rsid w:val="006E414F"/>
    <w:rsid w:val="006E7E66"/>
    <w:rsid w:val="00715F74"/>
    <w:rsid w:val="00725E66"/>
    <w:rsid w:val="0073407F"/>
    <w:rsid w:val="00775A1B"/>
    <w:rsid w:val="007F75CA"/>
    <w:rsid w:val="0080197E"/>
    <w:rsid w:val="00865F0D"/>
    <w:rsid w:val="00877E50"/>
    <w:rsid w:val="008909A4"/>
    <w:rsid w:val="008A0EB2"/>
    <w:rsid w:val="008F5DEA"/>
    <w:rsid w:val="009420CF"/>
    <w:rsid w:val="009768E6"/>
    <w:rsid w:val="00995BC6"/>
    <w:rsid w:val="009A2ABD"/>
    <w:rsid w:val="009B207E"/>
    <w:rsid w:val="009B32F8"/>
    <w:rsid w:val="009D50D4"/>
    <w:rsid w:val="009E1F05"/>
    <w:rsid w:val="009E5747"/>
    <w:rsid w:val="00A23B25"/>
    <w:rsid w:val="00A46B01"/>
    <w:rsid w:val="00A92CB9"/>
    <w:rsid w:val="00AB7D11"/>
    <w:rsid w:val="00AC712C"/>
    <w:rsid w:val="00BA1565"/>
    <w:rsid w:val="00BB380B"/>
    <w:rsid w:val="00BD3C47"/>
    <w:rsid w:val="00BF791A"/>
    <w:rsid w:val="00C06BEA"/>
    <w:rsid w:val="00C36E68"/>
    <w:rsid w:val="00C44D39"/>
    <w:rsid w:val="00C835D7"/>
    <w:rsid w:val="00CA759E"/>
    <w:rsid w:val="00CB2BAB"/>
    <w:rsid w:val="00D14EB1"/>
    <w:rsid w:val="00D2072E"/>
    <w:rsid w:val="00D73E27"/>
    <w:rsid w:val="00DA16EF"/>
    <w:rsid w:val="00DB48F6"/>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AB7D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AB7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15A61-91C7-4FDE-B60F-0141997F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6</TotalTime>
  <Pages>2</Pages>
  <Words>510</Words>
  <Characters>2756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2</cp:revision>
  <cp:lastPrinted>2015-11-12T12:19:00Z</cp:lastPrinted>
  <dcterms:created xsi:type="dcterms:W3CDTF">2016-03-07T13:32:00Z</dcterms:created>
  <dcterms:modified xsi:type="dcterms:W3CDTF">2016-03-07T13:32:00Z</dcterms:modified>
</cp:coreProperties>
</file>