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7ADD" w:rsidRPr="00877ADD" w:rsidRDefault="00915737" w:rsidP="00877ADD">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0242DB">
        <w:rPr>
          <w:rFonts w:ascii="Arial" w:hAnsi="Arial" w:cs="Arial"/>
          <w:b/>
          <w:color w:val="000000"/>
        </w:rPr>
        <w:t>INDICO</w:t>
      </w:r>
      <w:r w:rsidR="00877ADD" w:rsidRPr="00877ADD">
        <w:rPr>
          <w:rFonts w:ascii="Arial" w:hAnsi="Arial" w:cs="Arial"/>
          <w:color w:val="000000"/>
        </w:rPr>
        <w:t xml:space="preserve"> a substituição de uma árvore localizada na Rua Padre Juca, nas proximidades do nº 209, no Jardim Didinha, pois as raízes da mesma estão danificando a calçada;</w:t>
      </w:r>
    </w:p>
    <w:p w:rsidR="00877ADD" w:rsidRPr="00877ADD" w:rsidRDefault="00877ADD" w:rsidP="00877ADD">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877ADD">
        <w:rPr>
          <w:rFonts w:ascii="Arial" w:hAnsi="Arial" w:cs="Arial"/>
          <w:b/>
          <w:color w:val="000000"/>
        </w:rPr>
        <w:t>INDICO</w:t>
      </w:r>
      <w:r w:rsidRPr="00877ADD">
        <w:rPr>
          <w:rFonts w:ascii="Arial" w:hAnsi="Arial" w:cs="Arial"/>
          <w:color w:val="000000"/>
        </w:rPr>
        <w:t xml:space="preserve"> “Operação Tapa Buracos” na Avenida Pereira Campos, no Jardim Didinha, nas proximidades da entrada do Condomínio Parque dos Pássaros, pois os buracos estão prejudicando o trânsito de entrada e saída deste local;</w:t>
      </w:r>
    </w:p>
    <w:p w:rsidR="00877ADD" w:rsidRPr="00877ADD" w:rsidRDefault="00877ADD" w:rsidP="00877ADD">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877ADD">
        <w:rPr>
          <w:rFonts w:ascii="Arial" w:hAnsi="Arial" w:cs="Arial"/>
          <w:b/>
          <w:color w:val="000000"/>
        </w:rPr>
        <w:t>INDICO</w:t>
      </w:r>
      <w:r w:rsidRPr="00877ADD">
        <w:rPr>
          <w:rFonts w:ascii="Arial" w:hAnsi="Arial" w:cs="Arial"/>
          <w:color w:val="000000"/>
        </w:rPr>
        <w:t xml:space="preserve"> a construção de um ponto de ônibus com cobertura na altura do nº 3.000 da Avenida Getúlio Vargas. Tal solicitação parte dos usuários da parada de ônibus existente no local com destino a São José dos Campos, que ficam expostos a sol e chuva;</w:t>
      </w:r>
    </w:p>
    <w:p w:rsidR="00877ADD" w:rsidRPr="00877ADD" w:rsidRDefault="00877ADD" w:rsidP="00877ADD">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877ADD">
        <w:rPr>
          <w:rFonts w:ascii="Arial" w:hAnsi="Arial" w:cs="Arial"/>
          <w:b/>
          <w:color w:val="000000"/>
        </w:rPr>
        <w:t>INDICO</w:t>
      </w:r>
      <w:r w:rsidRPr="00877ADD">
        <w:rPr>
          <w:rFonts w:ascii="Arial" w:hAnsi="Arial" w:cs="Arial"/>
          <w:color w:val="000000"/>
        </w:rPr>
        <w:t xml:space="preserve"> “Operação Tapa Buracos” defronte do nº </w:t>
      </w:r>
      <w:proofErr w:type="gramStart"/>
      <w:r w:rsidRPr="00877ADD">
        <w:rPr>
          <w:rFonts w:ascii="Arial" w:hAnsi="Arial" w:cs="Arial"/>
          <w:color w:val="000000"/>
        </w:rPr>
        <w:t>327 na Avenida São João</w:t>
      </w:r>
      <w:proofErr w:type="gramEnd"/>
      <w:r w:rsidRPr="00877ADD">
        <w:rPr>
          <w:rFonts w:ascii="Arial" w:hAnsi="Arial" w:cs="Arial"/>
          <w:color w:val="000000"/>
        </w:rPr>
        <w:t>, nas proximidades da antiga Igreja do São João e da Farmácia Popular;</w:t>
      </w:r>
    </w:p>
    <w:p w:rsidR="00877ADD" w:rsidRPr="00877ADD" w:rsidRDefault="00877ADD" w:rsidP="00877ADD">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877ADD">
        <w:rPr>
          <w:rFonts w:ascii="Arial" w:hAnsi="Arial" w:cs="Arial"/>
          <w:b/>
          <w:color w:val="000000"/>
        </w:rPr>
        <w:t>INDICO</w:t>
      </w:r>
      <w:r w:rsidRPr="00877ADD">
        <w:rPr>
          <w:rFonts w:ascii="Arial" w:hAnsi="Arial" w:cs="Arial"/>
          <w:color w:val="000000"/>
        </w:rPr>
        <w:t xml:space="preserve"> “Operação Tapa Buracos” na extensão da Rua </w:t>
      </w:r>
      <w:proofErr w:type="spellStart"/>
      <w:r w:rsidRPr="00877ADD">
        <w:rPr>
          <w:rFonts w:ascii="Arial" w:hAnsi="Arial" w:cs="Arial"/>
          <w:color w:val="000000"/>
        </w:rPr>
        <w:t>Rosalina</w:t>
      </w:r>
      <w:proofErr w:type="spellEnd"/>
      <w:r w:rsidRPr="00877ADD">
        <w:rPr>
          <w:rFonts w:ascii="Arial" w:hAnsi="Arial" w:cs="Arial"/>
          <w:color w:val="000000"/>
        </w:rPr>
        <w:t xml:space="preserve"> Guerra de Miranda, no Bairro Cidade Salvador;</w:t>
      </w:r>
    </w:p>
    <w:p w:rsidR="00877ADD" w:rsidRPr="00877ADD" w:rsidRDefault="00877ADD" w:rsidP="00877ADD">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877ADD">
        <w:rPr>
          <w:rFonts w:ascii="Arial" w:hAnsi="Arial" w:cs="Arial"/>
          <w:b/>
          <w:color w:val="000000"/>
        </w:rPr>
        <w:t>INDICO</w:t>
      </w:r>
      <w:r w:rsidRPr="00877ADD">
        <w:rPr>
          <w:rFonts w:ascii="Arial" w:hAnsi="Arial" w:cs="Arial"/>
          <w:color w:val="000000"/>
        </w:rPr>
        <w:t xml:space="preserve"> “Operação Tapa Buracos” na extensão da Rua Alberto Paiva, no Bairro Cidade Salvador;</w:t>
      </w:r>
    </w:p>
    <w:p w:rsidR="00877ADD" w:rsidRPr="00877ADD" w:rsidRDefault="00877ADD" w:rsidP="00877ADD">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877ADD">
        <w:rPr>
          <w:rFonts w:ascii="Arial" w:hAnsi="Arial" w:cs="Arial"/>
          <w:b/>
          <w:color w:val="000000"/>
        </w:rPr>
        <w:t>INDICO</w:t>
      </w:r>
      <w:r w:rsidRPr="00877ADD">
        <w:rPr>
          <w:rFonts w:ascii="Arial" w:hAnsi="Arial" w:cs="Arial"/>
          <w:color w:val="000000"/>
        </w:rPr>
        <w:t xml:space="preserve"> a realização de serviços de capina e limpeza do Centro Comunitário da Vila Formosa, que </w:t>
      </w:r>
      <w:proofErr w:type="gramStart"/>
      <w:r w:rsidRPr="00877ADD">
        <w:rPr>
          <w:rFonts w:ascii="Arial" w:hAnsi="Arial" w:cs="Arial"/>
          <w:color w:val="000000"/>
        </w:rPr>
        <w:t>encontra-se</w:t>
      </w:r>
      <w:proofErr w:type="gramEnd"/>
      <w:r w:rsidRPr="00877ADD">
        <w:rPr>
          <w:rFonts w:ascii="Arial" w:hAnsi="Arial" w:cs="Arial"/>
          <w:color w:val="000000"/>
        </w:rPr>
        <w:t xml:space="preserve"> com mato muito alto;</w:t>
      </w:r>
    </w:p>
    <w:p w:rsidR="00877ADD" w:rsidRPr="00877ADD" w:rsidRDefault="00877ADD" w:rsidP="00877ADD">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877ADD">
        <w:rPr>
          <w:rFonts w:ascii="Arial" w:hAnsi="Arial" w:cs="Arial"/>
          <w:b/>
          <w:color w:val="000000"/>
        </w:rPr>
        <w:t>INDICO</w:t>
      </w:r>
      <w:r w:rsidRPr="00877ADD">
        <w:rPr>
          <w:rFonts w:ascii="Arial" w:hAnsi="Arial" w:cs="Arial"/>
          <w:color w:val="000000"/>
        </w:rPr>
        <w:t xml:space="preserve"> a realização de serviços de capina e limpeza no imóvel da Prefeitura situado ao lado da EMEF </w:t>
      </w:r>
      <w:proofErr w:type="spellStart"/>
      <w:r w:rsidRPr="00877ADD">
        <w:rPr>
          <w:rFonts w:ascii="Arial" w:hAnsi="Arial" w:cs="Arial"/>
          <w:color w:val="000000"/>
        </w:rPr>
        <w:t>Delly</w:t>
      </w:r>
      <w:proofErr w:type="spellEnd"/>
      <w:r w:rsidRPr="00877ADD">
        <w:rPr>
          <w:rFonts w:ascii="Arial" w:hAnsi="Arial" w:cs="Arial"/>
          <w:color w:val="000000"/>
        </w:rPr>
        <w:t xml:space="preserve"> Gaspar, que </w:t>
      </w:r>
      <w:proofErr w:type="gramStart"/>
      <w:r w:rsidRPr="00877ADD">
        <w:rPr>
          <w:rFonts w:ascii="Arial" w:hAnsi="Arial" w:cs="Arial"/>
          <w:color w:val="000000"/>
        </w:rPr>
        <w:t>encontra-se</w:t>
      </w:r>
      <w:proofErr w:type="gramEnd"/>
      <w:r w:rsidRPr="00877ADD">
        <w:rPr>
          <w:rFonts w:ascii="Arial" w:hAnsi="Arial" w:cs="Arial"/>
          <w:color w:val="000000"/>
        </w:rPr>
        <w:t xml:space="preserve"> com mato muito alto;</w:t>
      </w:r>
    </w:p>
    <w:p w:rsidR="00877ADD" w:rsidRPr="00877ADD" w:rsidRDefault="00877ADD" w:rsidP="00877ADD">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877ADD">
        <w:rPr>
          <w:rFonts w:ascii="Arial" w:hAnsi="Arial" w:cs="Arial"/>
          <w:b/>
          <w:color w:val="000000"/>
        </w:rPr>
        <w:t>REITERAMOS AS INDICAÇÕES</w:t>
      </w:r>
      <w:r w:rsidRPr="00877ADD">
        <w:rPr>
          <w:rFonts w:ascii="Arial" w:hAnsi="Arial" w:cs="Arial"/>
          <w:color w:val="000000"/>
        </w:rPr>
        <w:t xml:space="preserve"> nº 1132-6 da Sessão Ordinária de 06/08/2014 e nº 1339-13 da Sessão Ordinária de 27/08/2014, nas quais solicitávamos a tomada de providências visando melhorar a segurança dos cidadãos que utilizam os caixas eletrônicos dos bancos fora do horário comercial e que não podem </w:t>
      </w:r>
      <w:r w:rsidRPr="00877ADD">
        <w:rPr>
          <w:rFonts w:ascii="Arial" w:hAnsi="Arial" w:cs="Arial"/>
          <w:color w:val="000000"/>
        </w:rPr>
        <w:lastRenderedPageBreak/>
        <w:t xml:space="preserve">estacionar seus veículos nas proximidades em virtude da proibição do estacionamento. O ideal seria a liberação do estacionamento de um lado da via no horário compreendido entre as 20h00 e as 06h00 nas vias que possuem este equipamento (Av. Siqueira Campos, Rua Dr. Lúcio Malta, Rua Alfredo </w:t>
      </w:r>
      <w:proofErr w:type="spellStart"/>
      <w:r w:rsidRPr="00877ADD">
        <w:rPr>
          <w:rFonts w:ascii="Arial" w:hAnsi="Arial" w:cs="Arial"/>
          <w:color w:val="000000"/>
        </w:rPr>
        <w:t>Schuring</w:t>
      </w:r>
      <w:proofErr w:type="spellEnd"/>
      <w:r w:rsidRPr="00877ADD">
        <w:rPr>
          <w:rFonts w:ascii="Arial" w:hAnsi="Arial" w:cs="Arial"/>
          <w:color w:val="000000"/>
        </w:rPr>
        <w:t xml:space="preserve"> e Rua Barão de Jacareí). Como os estacionamentos nas imediações destes equipamentos encontram-se fechados por acompanharem o horário de funcionamento do comércio, e os locais onde é permitido estacionar estão em logradouros vicinais, muitas vezes distantes destes equipamentos; estes munícipes acabam colocando suas vidas em risco na hipótese de serem assaltados durante o percurso, como também passam pelo transtorno da locomoção em dias chuvosos;</w:t>
      </w:r>
    </w:p>
    <w:p w:rsidR="00877ADD" w:rsidRPr="00877ADD" w:rsidRDefault="00877ADD" w:rsidP="00877ADD">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877ADD">
        <w:rPr>
          <w:rFonts w:ascii="Arial" w:hAnsi="Arial" w:cs="Arial"/>
          <w:b/>
          <w:color w:val="000000"/>
        </w:rPr>
        <w:t>REITERAMOS A INDICAÇÃO</w:t>
      </w:r>
      <w:r w:rsidRPr="00877ADD">
        <w:rPr>
          <w:rFonts w:ascii="Arial" w:hAnsi="Arial" w:cs="Arial"/>
          <w:color w:val="000000"/>
        </w:rPr>
        <w:t xml:space="preserve"> nº 425-6 da Sessão Ordinária de 01/04/2015 e da nº 1239-9 da Sessão Ordinária de 24/06/2015, nas quais solicitávamos </w:t>
      </w:r>
      <w:proofErr w:type="gramStart"/>
      <w:r w:rsidRPr="00877ADD">
        <w:rPr>
          <w:rFonts w:ascii="Arial" w:hAnsi="Arial" w:cs="Arial"/>
          <w:color w:val="000000"/>
        </w:rPr>
        <w:t>a realização de estudo técnico</w:t>
      </w:r>
      <w:proofErr w:type="gramEnd"/>
      <w:r w:rsidRPr="00877ADD">
        <w:rPr>
          <w:rFonts w:ascii="Arial" w:hAnsi="Arial" w:cs="Arial"/>
          <w:color w:val="000000"/>
        </w:rPr>
        <w:t xml:space="preserve"> para que os ônibus da empresa Pássaro Marrom que fazem a linha intermunicipal Jacareí/São Paulo e vice-versa retornem ao itinerário antigo, inclusive passando pelo velho terminal rodoviário localizado no centro da cidade. Existe uma dificuldade muito grande dos munícipes que residem na região oeste para se locomoverem até o novo terminal, e esta alteração do trajeto facilitaria muito a vida destas pessoas. Insta salientar que as demais linhas intermunicipais já retomaram este percurso, faltando apenas </w:t>
      </w:r>
      <w:proofErr w:type="gramStart"/>
      <w:r w:rsidRPr="00877ADD">
        <w:rPr>
          <w:rFonts w:ascii="Arial" w:hAnsi="Arial" w:cs="Arial"/>
          <w:color w:val="000000"/>
        </w:rPr>
        <w:t>a</w:t>
      </w:r>
      <w:proofErr w:type="gramEnd"/>
      <w:r w:rsidRPr="00877ADD">
        <w:rPr>
          <w:rFonts w:ascii="Arial" w:hAnsi="Arial" w:cs="Arial"/>
          <w:color w:val="000000"/>
        </w:rPr>
        <w:t xml:space="preserve"> linha feita pela empresa Pássaro Marrom com destino a São Paulo;</w:t>
      </w:r>
    </w:p>
    <w:p w:rsidR="00877ADD" w:rsidRPr="00877ADD" w:rsidRDefault="00877ADD" w:rsidP="00877ADD">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877ADD">
        <w:rPr>
          <w:rFonts w:ascii="Arial" w:hAnsi="Arial" w:cs="Arial"/>
          <w:b/>
          <w:color w:val="000000"/>
        </w:rPr>
        <w:t>REITERAMOS A INDICAÇÃO</w:t>
      </w:r>
      <w:r w:rsidRPr="00877ADD">
        <w:rPr>
          <w:rFonts w:ascii="Arial" w:hAnsi="Arial" w:cs="Arial"/>
          <w:color w:val="000000"/>
        </w:rPr>
        <w:t xml:space="preserve"> nº 425-5 da Sessão Ordinária de 01/04/2015, na qual solicitávamos a limitação do horário de estacionamento proibido na Rua Santa Helena apenas aos horários de maior movimento (das 7 às 9 horas e das 16 às 19 horas), pelo menos no trecho compreendido entre o entroncamento da Rua Padre Juca até o seu final, na Av. São João, deixando os demais horários livres para o estacionamento. Os estabelecimentos comerciais da região estão em vias de fecharem suas portas, pois seus clientes não possuem local para </w:t>
      </w:r>
      <w:r w:rsidRPr="00877ADD">
        <w:rPr>
          <w:rFonts w:ascii="Arial" w:hAnsi="Arial" w:cs="Arial"/>
          <w:color w:val="000000"/>
        </w:rPr>
        <w:lastRenderedPageBreak/>
        <w:t>estacionar. Entendemos que o que realmente ocasiona o engarrafamento nesta via não é o volume de veículos, mas sim a sua válvula de escape, a Ponte do São João, que além do semáforo na sua cabeceira do lado do Centro, ainda é estreita e, em certos momentos, comporta apenas a passagem de dois veículos;</w:t>
      </w:r>
    </w:p>
    <w:p w:rsidR="00877ADD" w:rsidRPr="00877ADD" w:rsidRDefault="00877ADD" w:rsidP="00877ADD">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877ADD">
        <w:rPr>
          <w:rFonts w:ascii="Arial" w:hAnsi="Arial" w:cs="Arial"/>
          <w:b/>
          <w:color w:val="000000"/>
        </w:rPr>
        <w:t>INDICO</w:t>
      </w:r>
      <w:r w:rsidRPr="00877ADD">
        <w:rPr>
          <w:rFonts w:ascii="Arial" w:hAnsi="Arial" w:cs="Arial"/>
          <w:color w:val="000000"/>
        </w:rPr>
        <w:t xml:space="preserve"> a realização de um estudo técnico visando atender o abaixo-assinado dos moradores do Condomínio Parque dos Pássaros, nº 211, na Av. Pereira Campos, do Jardim Didinha e dos bairros adjacentes que utilizam desta via, referente à instalação de uma faixa elevada ou mesmo de um sistema de semáforos no entroncamento desta ave</w:t>
      </w:r>
      <w:bookmarkStart w:id="0" w:name="_GoBack"/>
      <w:bookmarkEnd w:id="0"/>
      <w:r w:rsidRPr="00877ADD">
        <w:rPr>
          <w:rFonts w:ascii="Arial" w:hAnsi="Arial" w:cs="Arial"/>
          <w:color w:val="000000"/>
        </w:rPr>
        <w:t xml:space="preserve">nida com a Rua Padre Leonardo, cujo intuito seria diminuir o número de acidentes que ocorrem constantemente naquele local e disciplinar o trânsito intenso que tem origem no Jardim Panorama e no Bairro Cidade Jardim, tendo por destino a Rua Santa Helena e a Avenida São João, em horários de pico. Reforçamos com esta indicação, um pedido semelhante, já protocolado no </w:t>
      </w:r>
      <w:proofErr w:type="spellStart"/>
      <w:proofErr w:type="gramStart"/>
      <w:r w:rsidRPr="00877ADD">
        <w:rPr>
          <w:rFonts w:ascii="Arial" w:hAnsi="Arial" w:cs="Arial"/>
          <w:color w:val="000000"/>
        </w:rPr>
        <w:t>AtendeBem</w:t>
      </w:r>
      <w:proofErr w:type="spellEnd"/>
      <w:proofErr w:type="gramEnd"/>
      <w:r w:rsidRPr="00877ADD">
        <w:rPr>
          <w:rFonts w:ascii="Arial" w:hAnsi="Arial" w:cs="Arial"/>
          <w:color w:val="000000"/>
        </w:rPr>
        <w:t xml:space="preserve"> sob o número 0011612/2016, acompanhado de um abaixo assinado de seus moradores;</w:t>
      </w:r>
    </w:p>
    <w:p w:rsidR="002C6191" w:rsidRPr="00877ADD" w:rsidRDefault="00877ADD" w:rsidP="00877ADD">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877ADD">
        <w:rPr>
          <w:rFonts w:ascii="Arial" w:hAnsi="Arial" w:cs="Arial"/>
          <w:b/>
          <w:color w:val="000000"/>
        </w:rPr>
        <w:t>INDICO</w:t>
      </w:r>
      <w:r w:rsidRPr="00877ADD">
        <w:rPr>
          <w:rFonts w:ascii="Arial" w:hAnsi="Arial" w:cs="Arial"/>
          <w:color w:val="000000"/>
        </w:rPr>
        <w:t xml:space="preserve"> “Operação Tapa Buracos” na Rua Marechal Deodoro, no Bairro São João. Os buracos são decorrentes das recentes obras da rede de esgoto dos Condomínios Bella Vita, no Bairro Itapeva e Jardim Residencial Golden Park, no Bairro Santa Cruz dos Lázaros.</w:t>
      </w:r>
    </w:p>
    <w:p w:rsidR="00A34FDD" w:rsidRPr="00A34FDD" w:rsidRDefault="003E3384" w:rsidP="00A34FDD">
      <w:pPr>
        <w:widowControl w:val="0"/>
        <w:tabs>
          <w:tab w:val="left" w:pos="480"/>
        </w:tabs>
        <w:autoSpaceDE w:val="0"/>
        <w:autoSpaceDN w:val="0"/>
        <w:adjustRightInd w:val="0"/>
        <w:ind w:right="-284"/>
        <w:jc w:val="center"/>
        <w:rPr>
          <w:rFonts w:ascii="Arial" w:hAnsi="Arial" w:cs="Arial"/>
          <w:b/>
          <w:color w:val="000000"/>
          <w:sz w:val="18"/>
          <w:szCs w:val="18"/>
        </w:rPr>
      </w:pPr>
      <w:r>
        <w:rPr>
          <w:rFonts w:ascii="Arial" w:hAnsi="Arial" w:cs="Arial"/>
          <w:color w:val="000000"/>
          <w:sz w:val="18"/>
          <w:szCs w:val="18"/>
        </w:rPr>
        <w:t>-----------</w:t>
      </w:r>
      <w:r w:rsidR="000C259C">
        <w:rPr>
          <w:rFonts w:ascii="Arial" w:hAnsi="Arial" w:cs="Arial"/>
          <w:color w:val="000000"/>
          <w:sz w:val="18"/>
          <w:szCs w:val="18"/>
        </w:rPr>
        <w:t>-</w:t>
      </w:r>
      <w:r>
        <w:rPr>
          <w:rFonts w:ascii="Arial" w:hAnsi="Arial" w:cs="Arial"/>
          <w:color w:val="000000"/>
          <w:sz w:val="18"/>
          <w:szCs w:val="18"/>
        </w:rPr>
        <w:t>--------</w:t>
      </w:r>
      <w:r w:rsidR="00A34FDD" w:rsidRPr="00A34FDD">
        <w:rPr>
          <w:rFonts w:ascii="Arial" w:hAnsi="Arial" w:cs="Arial"/>
          <w:b/>
          <w:color w:val="000000"/>
          <w:sz w:val="18"/>
          <w:szCs w:val="18"/>
        </w:rPr>
        <w:t xml:space="preserve"> NÃO HOUVE MAIS INDICAÇÕES D</w:t>
      </w:r>
      <w:r w:rsidR="000C259C">
        <w:rPr>
          <w:rFonts w:ascii="Arial" w:hAnsi="Arial" w:cs="Arial"/>
          <w:b/>
          <w:color w:val="000000"/>
          <w:sz w:val="18"/>
          <w:szCs w:val="18"/>
        </w:rPr>
        <w:t>O</w:t>
      </w:r>
      <w:r w:rsidR="00A34FDD" w:rsidRPr="00A34FDD">
        <w:rPr>
          <w:rFonts w:ascii="Arial" w:hAnsi="Arial" w:cs="Arial"/>
          <w:b/>
          <w:color w:val="000000"/>
          <w:sz w:val="18"/>
          <w:szCs w:val="18"/>
        </w:rPr>
        <w:t xml:space="preserve"> VEREADOR PARA A S.O. DE </w:t>
      </w:r>
      <w:r w:rsidR="001922B9">
        <w:rPr>
          <w:rFonts w:ascii="Arial" w:hAnsi="Arial" w:cs="Arial"/>
          <w:b/>
          <w:color w:val="000000"/>
          <w:sz w:val="18"/>
          <w:szCs w:val="18"/>
        </w:rPr>
        <w:t>13</w:t>
      </w:r>
      <w:r w:rsidR="00A34FDD" w:rsidRPr="00A34FDD">
        <w:rPr>
          <w:rFonts w:ascii="Arial" w:hAnsi="Arial" w:cs="Arial"/>
          <w:b/>
          <w:color w:val="000000"/>
          <w:sz w:val="18"/>
          <w:szCs w:val="18"/>
        </w:rPr>
        <w:t>/0</w:t>
      </w:r>
      <w:r w:rsidR="001922B9">
        <w:rPr>
          <w:rFonts w:ascii="Arial" w:hAnsi="Arial" w:cs="Arial"/>
          <w:b/>
          <w:color w:val="000000"/>
          <w:sz w:val="18"/>
          <w:szCs w:val="18"/>
        </w:rPr>
        <w:t>4</w:t>
      </w:r>
      <w:r w:rsidR="00A34FDD" w:rsidRPr="00A34FDD">
        <w:rPr>
          <w:rFonts w:ascii="Arial" w:hAnsi="Arial" w:cs="Arial"/>
          <w:b/>
          <w:color w:val="000000"/>
          <w:sz w:val="18"/>
          <w:szCs w:val="18"/>
        </w:rPr>
        <w:t>/201</w:t>
      </w:r>
      <w:r w:rsidR="00576076">
        <w:rPr>
          <w:rFonts w:ascii="Arial" w:hAnsi="Arial" w:cs="Arial"/>
          <w:b/>
          <w:color w:val="000000"/>
          <w:sz w:val="18"/>
          <w:szCs w:val="18"/>
        </w:rPr>
        <w:t>6</w:t>
      </w:r>
      <w:r w:rsidR="00A34FDD" w:rsidRPr="00A34FDD">
        <w:rPr>
          <w:rFonts w:ascii="Arial" w:hAnsi="Arial" w:cs="Arial"/>
          <w:b/>
          <w:color w:val="000000"/>
          <w:sz w:val="18"/>
          <w:szCs w:val="18"/>
        </w:rPr>
        <w:t xml:space="preserve"> </w:t>
      </w:r>
      <w:r>
        <w:rPr>
          <w:rFonts w:ascii="Arial" w:hAnsi="Arial" w:cs="Arial"/>
          <w:color w:val="000000"/>
          <w:sz w:val="18"/>
          <w:szCs w:val="18"/>
        </w:rPr>
        <w:t>------</w:t>
      </w:r>
      <w:r w:rsidR="000C259C">
        <w:rPr>
          <w:rFonts w:ascii="Arial" w:hAnsi="Arial" w:cs="Arial"/>
          <w:color w:val="000000"/>
          <w:sz w:val="18"/>
          <w:szCs w:val="18"/>
        </w:rPr>
        <w:t>-</w:t>
      </w:r>
      <w:r>
        <w:rPr>
          <w:rFonts w:ascii="Arial" w:hAnsi="Arial" w:cs="Arial"/>
          <w:color w:val="000000"/>
          <w:sz w:val="18"/>
          <w:szCs w:val="18"/>
        </w:rPr>
        <w:t>--------------</w:t>
      </w:r>
    </w:p>
    <w:sectPr w:rsidR="00A34FDD" w:rsidRPr="00A34FDD" w:rsidSect="002C6191">
      <w:headerReference w:type="default" r:id="rId9"/>
      <w:footerReference w:type="default" r:id="rId10"/>
      <w:pgSz w:w="11907" w:h="16840" w:code="9"/>
      <w:pgMar w:top="2103" w:right="1134" w:bottom="1977" w:left="1701" w:header="510" w:footer="4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F18" w:rsidRDefault="00272F18">
      <w:r>
        <w:separator/>
      </w:r>
    </w:p>
  </w:endnote>
  <w:endnote w:type="continuationSeparator" w:id="0">
    <w:p w:rsidR="00272F18" w:rsidRDefault="00272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191" w:rsidRDefault="002C6191" w:rsidP="006F77EF">
    <w:pPr>
      <w:pStyle w:val="Rodap"/>
      <w:tabs>
        <w:tab w:val="clear" w:pos="4419"/>
        <w:tab w:val="clear" w:pos="8838"/>
      </w:tabs>
      <w:ind w:right="-284"/>
      <w:jc w:val="center"/>
      <w:rPr>
        <w:rFonts w:ascii="Arial" w:hAnsi="Arial" w:cs="Arial"/>
        <w:b/>
        <w:caps/>
        <w:spacing w:val="14"/>
        <w:sz w:val="22"/>
        <w:szCs w:val="22"/>
      </w:rPr>
    </w:pPr>
  </w:p>
  <w:p w:rsidR="00317914" w:rsidRPr="00757AAD" w:rsidRDefault="00760EC0" w:rsidP="006F77EF">
    <w:pPr>
      <w:pStyle w:val="Rodap"/>
      <w:tabs>
        <w:tab w:val="clear" w:pos="4419"/>
        <w:tab w:val="clear" w:pos="8838"/>
      </w:tabs>
      <w:ind w:right="-284"/>
      <w:jc w:val="center"/>
      <w:rPr>
        <w:rFonts w:ascii="Arial" w:hAnsi="Arial" w:cs="Arial"/>
        <w:b/>
      </w:rPr>
    </w:pPr>
    <w:r>
      <w:rPr>
        <w:rFonts w:ascii="Arial" w:hAnsi="Arial" w:cs="Arial"/>
        <w:b/>
      </w:rPr>
      <w:t>EDGARD SASAKI</w:t>
    </w:r>
  </w:p>
  <w:p w:rsidR="00EE6392" w:rsidRDefault="00897711" w:rsidP="006F77EF">
    <w:pPr>
      <w:spacing w:after="120"/>
      <w:ind w:right="-284"/>
      <w:jc w:val="center"/>
      <w:outlineLvl w:val="0"/>
      <w:rPr>
        <w:rFonts w:ascii="Arial" w:hAnsi="Arial" w:cs="Arial"/>
        <w:sz w:val="20"/>
        <w:szCs w:val="20"/>
      </w:rPr>
    </w:pPr>
    <w:r>
      <w:rPr>
        <w:rFonts w:ascii="Arial" w:hAnsi="Arial" w:cs="Arial"/>
        <w:sz w:val="20"/>
        <w:szCs w:val="20"/>
      </w:rPr>
      <w:t>Vereador</w:t>
    </w:r>
    <w:r w:rsidR="00223674">
      <w:rPr>
        <w:rFonts w:ascii="Arial" w:hAnsi="Arial" w:cs="Arial"/>
        <w:sz w:val="20"/>
        <w:szCs w:val="20"/>
      </w:rPr>
      <w:t xml:space="preserve"> - PSDC</w:t>
    </w:r>
  </w:p>
  <w:p w:rsidR="00A534C7" w:rsidRPr="00A534C7" w:rsidRDefault="00A534C7" w:rsidP="00A534C7">
    <w:pPr>
      <w:pStyle w:val="Rodap"/>
      <w:pBdr>
        <w:top w:val="single" w:sz="4" w:space="1" w:color="auto"/>
      </w:pBdr>
      <w:tabs>
        <w:tab w:val="clear" w:pos="4419"/>
        <w:tab w:val="clear" w:pos="8838"/>
      </w:tabs>
      <w:ind w:left="-284" w:right="-284"/>
      <w:jc w:val="center"/>
      <w:rPr>
        <w:rFonts w:ascii="Arial" w:hAnsi="Arial"/>
        <w:smallCaps/>
        <w:spacing w:val="14"/>
        <w:sz w:val="14"/>
      </w:rPr>
    </w:pPr>
    <w:r>
      <w:rPr>
        <w:rFonts w:ascii="Arial" w:hAnsi="Arial"/>
        <w:smallCaps/>
        <w:spacing w:val="14"/>
        <w:sz w:val="14"/>
      </w:rPr>
      <w:t xml:space="preserve">Praça dos Três Poderes, 74 - Centro - Jacareí / SP - CEP: 12327-901 - Tel.: (12) 3955-2200 - </w:t>
    </w:r>
    <w:proofErr w:type="gramStart"/>
    <w:r w:rsidRPr="00EB04D6">
      <w:rPr>
        <w:rFonts w:ascii="Arial" w:hAnsi="Arial" w:cs="Arial"/>
        <w:spacing w:val="20"/>
        <w:sz w:val="16"/>
        <w:szCs w:val="16"/>
      </w:rPr>
      <w:t>www.jacarei.sp.leg.br</w:t>
    </w:r>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F18" w:rsidRDefault="00272F18">
      <w:r>
        <w:separator/>
      </w:r>
    </w:p>
  </w:footnote>
  <w:footnote w:type="continuationSeparator" w:id="0">
    <w:p w:rsidR="00272F18" w:rsidRDefault="00272F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7EF" w:rsidRDefault="009B00AC" w:rsidP="006F77EF">
    <w:pPr>
      <w:tabs>
        <w:tab w:val="left" w:pos="2835"/>
      </w:tabs>
      <w:jc w:val="center"/>
      <w:rPr>
        <w:sz w:val="22"/>
      </w:rPr>
    </w:pPr>
    <w:r>
      <w:rPr>
        <w:noProof/>
      </w:rPr>
      <mc:AlternateContent>
        <mc:Choice Requires="wps">
          <w:drawing>
            <wp:anchor distT="0" distB="0" distL="114300" distR="114300" simplePos="0" relativeHeight="251663360" behindDoc="0" locked="0" layoutInCell="1" allowOverlap="1" wp14:anchorId="1F60DC6D" wp14:editId="61F50076">
              <wp:simplePos x="0" y="0"/>
              <wp:positionH relativeFrom="page">
                <wp:posOffset>180340</wp:posOffset>
              </wp:positionH>
              <wp:positionV relativeFrom="page">
                <wp:posOffset>5364480</wp:posOffset>
              </wp:positionV>
              <wp:extent cx="180000" cy="0"/>
              <wp:effectExtent l="0" t="0" r="10795" b="19050"/>
              <wp:wrapNone/>
              <wp:docPr id="1" name="Conector reto 1"/>
              <wp:cNvGraphicFramePr/>
              <a:graphic xmlns:a="http://schemas.openxmlformats.org/drawingml/2006/main">
                <a:graphicData uri="http://schemas.microsoft.com/office/word/2010/wordprocessingShape">
                  <wps:wsp>
                    <wps:cNvCnPr/>
                    <wps:spPr>
                      <a:xfrm>
                        <a:off x="0" y="0"/>
                        <a:ext cx="180000" cy="0"/>
                      </a:xfrm>
                      <a:prstGeom prst="line">
                        <a:avLst/>
                      </a:prstGeom>
                      <a:ln w="6350">
                        <a:solidFill>
                          <a:schemeClr val="bg1">
                            <a:lumMod val="50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Conector reto 1" o:spid="_x0000_s1026" style="position:absolute;z-index:25166336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4.2pt,422.4pt" to="28.35pt,4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" strokecolor="#7f7f7f [1612]" strokeweight=".5pt">
              <w10:wrap anchorx="page" anchory="page"/>
            </v:line>
          </w:pict>
        </mc:Fallback>
      </mc:AlternateContent>
    </w:r>
    <w:r w:rsidR="006F77EF">
      <w:rPr>
        <w:noProof/>
      </w:rPr>
      <mc:AlternateContent>
        <mc:Choice Requires="wps">
          <w:drawing>
            <wp:anchor distT="0" distB="0" distL="114300" distR="114300" simplePos="0" relativeHeight="251660288" behindDoc="0" locked="0" layoutInCell="0" allowOverlap="1" wp14:anchorId="0F1F97EC" wp14:editId="4A13DF2C">
              <wp:simplePos x="0" y="0"/>
              <wp:positionH relativeFrom="column">
                <wp:posOffset>5538470</wp:posOffset>
              </wp:positionH>
              <wp:positionV relativeFrom="paragraph">
                <wp:posOffset>349250</wp:posOffset>
              </wp:positionV>
              <wp:extent cx="532765" cy="124460"/>
              <wp:effectExtent l="0" t="0" r="635" b="889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65" cy="124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7EF" w:rsidRPr="002C6191" w:rsidRDefault="006F77EF" w:rsidP="006F77EF">
                          <w:pPr>
                            <w:jc w:val="center"/>
                            <w:rPr>
                              <w:rFonts w:ascii="Calibri" w:hAnsi="Calibri" w:cs="Calibri"/>
                              <w:spacing w:val="20"/>
                              <w:sz w:val="14"/>
                              <w:szCs w:val="14"/>
                            </w:rPr>
                          </w:pPr>
                          <w:r w:rsidRPr="002C6191">
                            <w:rPr>
                              <w:rFonts w:ascii="Calibri" w:hAnsi="Calibri" w:cs="Calibr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" o:allowincell="f" filled="f" stroked="f">
              <v:textbox inset="0,0,0,0">
                <w:txbxContent>
                  <w:p w:rsidR="006F77EF" w:rsidRPr="002C6191" w:rsidRDefault="006F77EF" w:rsidP="006F77EF">
                    <w:pPr>
                      <w:jc w:val="center"/>
                      <w:rPr>
                        <w:rFonts w:ascii="Calibri" w:hAnsi="Calibri" w:cs="Calibri"/>
                        <w:spacing w:val="20"/>
                        <w:sz w:val="14"/>
                        <w:szCs w:val="14"/>
                      </w:rPr>
                    </w:pPr>
                    <w:r w:rsidRPr="002C6191">
                      <w:rPr>
                        <w:rFonts w:ascii="Calibri" w:hAnsi="Calibri" w:cs="Calibri"/>
                        <w:spacing w:val="20"/>
                        <w:sz w:val="14"/>
                        <w:szCs w:val="14"/>
                      </w:rPr>
                      <w:t>WS</w:t>
                    </w:r>
                  </w:p>
                </w:txbxContent>
              </v:textbox>
            </v:shape>
          </w:pict>
        </mc:Fallback>
      </mc:AlternateContent>
    </w:r>
    <w:r w:rsidR="006F77EF">
      <w:rPr>
        <w:noProof/>
      </w:rPr>
      <mc:AlternateContent>
        <mc:Choice Requires="wps">
          <w:drawing>
            <wp:anchor distT="0" distB="0" distL="114300" distR="114300" simplePos="0" relativeHeight="251659264" behindDoc="0" locked="0" layoutInCell="0" allowOverlap="1" wp14:anchorId="77657BCA" wp14:editId="0B4AE84D">
              <wp:simplePos x="0" y="0"/>
              <wp:positionH relativeFrom="column">
                <wp:posOffset>1026160</wp:posOffset>
              </wp:positionH>
              <wp:positionV relativeFrom="paragraph">
                <wp:posOffset>97155</wp:posOffset>
              </wp:positionV>
              <wp:extent cx="5003800" cy="558165"/>
              <wp:effectExtent l="0" t="0" r="6350" b="1333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7EF" w:rsidRPr="00F73DA3" w:rsidRDefault="006F77EF" w:rsidP="006F77EF">
                          <w:pPr>
                            <w:pStyle w:val="Ttulo1"/>
                            <w:spacing w:before="20"/>
                            <w:rPr>
                              <w:rFonts w:ascii="Arial" w:hAnsi="Arial" w:cs="Arial"/>
                              <w:sz w:val="38"/>
                            </w:rPr>
                          </w:pPr>
                          <w:r w:rsidRPr="00F73DA3">
                            <w:rPr>
                              <w:rFonts w:ascii="Arial" w:hAnsi="Arial" w:cs="Arial"/>
                              <w:sz w:val="38"/>
                            </w:rPr>
                            <w:t>CÂMARA MUNICIPAL DE JACAREÍ - SP</w:t>
                          </w:r>
                        </w:p>
                        <w:p w:rsidR="006F77EF" w:rsidRPr="00F73DA3" w:rsidRDefault="006F77EF" w:rsidP="006F77EF">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fd+sA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" o:allowincell="f" filled="f" stroked="f">
              <v:textbox inset="0,0,0,0">
                <w:txbxContent>
                  <w:p w:rsidR="006F77EF" w:rsidRPr="00F73DA3" w:rsidRDefault="006F77EF" w:rsidP="006F77EF">
                    <w:pPr>
                      <w:pStyle w:val="Ttulo1"/>
                      <w:spacing w:before="20"/>
                      <w:rPr>
                        <w:rFonts w:ascii="Arial" w:hAnsi="Arial" w:cs="Arial"/>
                        <w:sz w:val="38"/>
                      </w:rPr>
                    </w:pPr>
                    <w:r w:rsidRPr="00F73DA3">
                      <w:rPr>
                        <w:rFonts w:ascii="Arial" w:hAnsi="Arial" w:cs="Arial"/>
                        <w:sz w:val="38"/>
                      </w:rPr>
                      <w:t>CÂMARA MUNICIPAL DE JACAREÍ - SP</w:t>
                    </w:r>
                  </w:p>
                  <w:p w:rsidR="006F77EF" w:rsidRPr="00F73DA3" w:rsidRDefault="006F77EF" w:rsidP="006F77EF">
                    <w:pPr>
                      <w:pStyle w:val="Ttulo4"/>
                      <w:rPr>
                        <w:rFonts w:ascii="Arial" w:hAnsi="Arial" w:cs="Arial"/>
                      </w:rPr>
                    </w:pPr>
                    <w:r w:rsidRPr="00F73DA3">
                      <w:rPr>
                        <w:rFonts w:ascii="Arial" w:hAnsi="Arial" w:cs="Arial"/>
                      </w:rPr>
                      <w:t>PALÁCIO DA LIBERDADE</w:t>
                    </w:r>
                  </w:p>
                </w:txbxContent>
              </v:textbox>
            </v:shape>
          </w:pict>
        </mc:Fallback>
      </mc:AlternateContent>
    </w:r>
    <w:r w:rsidR="006F77EF">
      <w:rPr>
        <w:noProof/>
      </w:rPr>
      <w:drawing>
        <wp:anchor distT="0" distB="0" distL="114300" distR="114300" simplePos="0" relativeHeight="251661312" behindDoc="0" locked="0" layoutInCell="0" allowOverlap="1" wp14:anchorId="53BE8573" wp14:editId="4F125E73">
          <wp:simplePos x="0" y="0"/>
          <wp:positionH relativeFrom="column">
            <wp:posOffset>-20955</wp:posOffset>
          </wp:positionH>
          <wp:positionV relativeFrom="paragraph">
            <wp:posOffset>8255</wp:posOffset>
          </wp:positionV>
          <wp:extent cx="907415" cy="718820"/>
          <wp:effectExtent l="0" t="0" r="6985" b="5080"/>
          <wp:wrapTopAndBottom/>
          <wp:docPr id="2" name="Imagem 3" descr="Descrição: 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Descrição: 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F77EF" w:rsidRDefault="006F77EF" w:rsidP="006F77EF">
    <w:pPr>
      <w:pStyle w:val="Cabealho"/>
    </w:pPr>
  </w:p>
  <w:p w:rsidR="006F77EF" w:rsidRDefault="006F77EF" w:rsidP="006F77EF">
    <w:pPr>
      <w:pStyle w:val="Cabealho"/>
    </w:pPr>
  </w:p>
  <w:p w:rsidR="006F77EF" w:rsidRDefault="006F77EF" w:rsidP="006F77EF">
    <w:pPr>
      <w:pStyle w:val="Cabealho"/>
    </w:pPr>
  </w:p>
  <w:tbl>
    <w:tblPr>
      <w:tblStyle w:val="Tabelacomgrade"/>
      <w:tblW w:w="9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80" w:firstRow="0" w:lastRow="0" w:firstColumn="1" w:lastColumn="0" w:noHBand="0" w:noVBand="1"/>
    </w:tblPr>
    <w:tblGrid>
      <w:gridCol w:w="6663"/>
      <w:gridCol w:w="997"/>
      <w:gridCol w:w="1701"/>
    </w:tblGrid>
    <w:tr w:rsidR="006F77EF" w:rsidTr="00142835">
      <w:trPr>
        <w:trHeight w:hRule="exact" w:val="312"/>
      </w:trPr>
      <w:tc>
        <w:tcPr>
          <w:tcW w:w="6663" w:type="dxa"/>
          <w:vMerge w:val="restart"/>
          <w:tcBorders>
            <w:bottom w:val="single" w:sz="4" w:space="0" w:color="auto"/>
          </w:tcBorders>
          <w:vAlign w:val="bottom"/>
        </w:tcPr>
        <w:p w:rsidR="006F77EF" w:rsidRPr="00883647" w:rsidRDefault="006F77EF" w:rsidP="00142835">
          <w:pPr>
            <w:pStyle w:val="Cabealho"/>
            <w:tabs>
              <w:tab w:val="clear" w:pos="4419"/>
              <w:tab w:val="clear" w:pos="8838"/>
              <w:tab w:val="right" w:pos="9356"/>
            </w:tabs>
            <w:spacing w:line="240" w:lineRule="auto"/>
            <w:ind w:left="57"/>
            <w:jc w:val="left"/>
            <w:rPr>
              <w:rFonts w:ascii="Arial" w:hAnsi="Arial" w:cs="Arial"/>
              <w:b/>
              <w:i/>
              <w:spacing w:val="10"/>
              <w:sz w:val="28"/>
              <w:szCs w:val="28"/>
            </w:rPr>
          </w:pPr>
          <w:r w:rsidRPr="00883647">
            <w:rPr>
              <w:rFonts w:ascii="Arial" w:hAnsi="Arial" w:cs="Arial"/>
              <w:b/>
              <w:i/>
              <w:spacing w:val="10"/>
              <w:sz w:val="32"/>
              <w:szCs w:val="32"/>
            </w:rPr>
            <w:t>RELATÓRIO DE INDICAÇÕES</w:t>
          </w:r>
          <w:r w:rsidRPr="00883647">
            <w:rPr>
              <w:rFonts w:ascii="Arial" w:hAnsi="Arial" w:cs="Arial"/>
              <w:b/>
              <w:i/>
              <w:spacing w:val="10"/>
              <w:sz w:val="28"/>
              <w:szCs w:val="28"/>
            </w:rPr>
            <w:br/>
          </w:r>
          <w:r w:rsidRPr="00883647">
            <w:rPr>
              <w:rFonts w:ascii="Arial" w:hAnsi="Arial" w:cs="Arial"/>
              <w:i/>
              <w:spacing w:val="10"/>
              <w:sz w:val="21"/>
              <w:szCs w:val="21"/>
            </w:rPr>
            <w:t xml:space="preserve">AO EXCELENTÍSSIMO </w:t>
          </w:r>
          <w:smartTag w:uri="schemas-houaiss/acao" w:element="dm">
            <w:r w:rsidRPr="00883647">
              <w:rPr>
                <w:rFonts w:ascii="Arial" w:hAnsi="Arial" w:cs="Arial"/>
                <w:i/>
                <w:spacing w:val="10"/>
                <w:sz w:val="21"/>
                <w:szCs w:val="21"/>
              </w:rPr>
              <w:t>SENHOR</w:t>
            </w:r>
          </w:smartTag>
          <w:r w:rsidRPr="00883647">
            <w:rPr>
              <w:rFonts w:ascii="Arial" w:hAnsi="Arial" w:cs="Arial"/>
              <w:i/>
              <w:spacing w:val="10"/>
              <w:sz w:val="21"/>
              <w:szCs w:val="21"/>
            </w:rPr>
            <w:t xml:space="preserve"> PREFEITO</w:t>
          </w:r>
        </w:p>
      </w:tc>
      <w:tc>
        <w:tcPr>
          <w:tcW w:w="997" w:type="dxa"/>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Nº</w:t>
          </w:r>
        </w:p>
      </w:tc>
      <w:tc>
        <w:tcPr>
          <w:tcW w:w="1701" w:type="dxa"/>
          <w:vAlign w:val="bottom"/>
        </w:tcPr>
        <w:p w:rsidR="006F77EF" w:rsidRPr="00C40B9F" w:rsidRDefault="001922B9" w:rsidP="00576076">
          <w:pPr>
            <w:pStyle w:val="Cabealho"/>
            <w:tabs>
              <w:tab w:val="clear" w:pos="4419"/>
              <w:tab w:val="clear" w:pos="8838"/>
              <w:tab w:val="right" w:pos="9356"/>
            </w:tabs>
            <w:spacing w:line="240" w:lineRule="auto"/>
            <w:jc w:val="right"/>
            <w:rPr>
              <w:rFonts w:ascii="Arial Black" w:hAnsi="Arial Black" w:cs="Arial"/>
              <w:b/>
              <w:spacing w:val="10"/>
            </w:rPr>
          </w:pPr>
          <w:r>
            <w:rPr>
              <w:rFonts w:ascii="Arial Black" w:hAnsi="Arial Black" w:cs="Arial"/>
              <w:b/>
              <w:spacing w:val="10"/>
            </w:rPr>
            <w:t>0511</w:t>
          </w:r>
          <w:r w:rsidR="006F77EF" w:rsidRPr="00C40B9F">
            <w:rPr>
              <w:rFonts w:ascii="Arial Black" w:hAnsi="Arial Black" w:cs="Arial"/>
              <w:b/>
              <w:spacing w:val="10"/>
            </w:rPr>
            <w:t>/1</w:t>
          </w:r>
          <w:r w:rsidR="00576076">
            <w:rPr>
              <w:rFonts w:ascii="Arial Black" w:hAnsi="Arial Black" w:cs="Arial"/>
              <w:b/>
              <w:spacing w:val="10"/>
            </w:rPr>
            <w:t>6</w:t>
          </w:r>
        </w:p>
      </w:tc>
    </w:tr>
    <w:tr w:rsidR="006F77EF" w:rsidTr="00142835">
      <w:trPr>
        <w:trHeight w:hRule="exact" w:val="312"/>
      </w:trPr>
      <w:tc>
        <w:tcPr>
          <w:tcW w:w="6663" w:type="dxa"/>
          <w:vMerge/>
          <w:tcBorders>
            <w:bottom w:val="single" w:sz="4" w:space="0" w:color="auto"/>
          </w:tcBorders>
        </w:tcPr>
        <w:p w:rsidR="006F77EF" w:rsidRPr="00C40B9F" w:rsidRDefault="006F77EF" w:rsidP="00142835">
          <w:pPr>
            <w:pStyle w:val="Cabealho"/>
            <w:tabs>
              <w:tab w:val="clear" w:pos="4419"/>
              <w:tab w:val="clear" w:pos="8838"/>
              <w:tab w:val="right" w:pos="9356"/>
            </w:tabs>
            <w:ind w:right="-284"/>
            <w:rPr>
              <w:rFonts w:ascii="Arial" w:hAnsi="Arial" w:cs="Arial"/>
              <w:b/>
              <w:spacing w:val="10"/>
              <w:sz w:val="28"/>
              <w:szCs w:val="28"/>
            </w:rPr>
          </w:pPr>
        </w:p>
      </w:tc>
      <w:tc>
        <w:tcPr>
          <w:tcW w:w="997" w:type="dxa"/>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Sessão</w:t>
          </w:r>
        </w:p>
      </w:tc>
      <w:tc>
        <w:tcPr>
          <w:tcW w:w="1701" w:type="dxa"/>
          <w:vAlign w:val="bottom"/>
        </w:tcPr>
        <w:p w:rsidR="006F77EF" w:rsidRPr="00C40B9F" w:rsidRDefault="001922B9" w:rsidP="001922B9">
          <w:pPr>
            <w:pStyle w:val="Cabealho"/>
            <w:tabs>
              <w:tab w:val="clear" w:pos="4419"/>
              <w:tab w:val="clear" w:pos="8838"/>
              <w:tab w:val="right" w:pos="9356"/>
            </w:tabs>
            <w:spacing w:line="240" w:lineRule="auto"/>
            <w:jc w:val="right"/>
            <w:rPr>
              <w:rFonts w:ascii="Arial Black" w:hAnsi="Arial Black" w:cs="Arial"/>
              <w:b/>
              <w:spacing w:val="10"/>
            </w:rPr>
          </w:pPr>
          <w:r>
            <w:rPr>
              <w:rFonts w:ascii="Arial Black" w:hAnsi="Arial Black" w:cs="Arial"/>
              <w:b/>
              <w:spacing w:val="10"/>
            </w:rPr>
            <w:t>13</w:t>
          </w:r>
          <w:r w:rsidR="006F77EF" w:rsidRPr="00C40B9F">
            <w:rPr>
              <w:rFonts w:ascii="Arial Black" w:hAnsi="Arial Black" w:cs="Arial"/>
              <w:b/>
              <w:spacing w:val="10"/>
            </w:rPr>
            <w:t>/</w:t>
          </w:r>
          <w:r w:rsidR="006F77EF">
            <w:rPr>
              <w:rFonts w:ascii="Arial Black" w:hAnsi="Arial Black" w:cs="Arial"/>
              <w:b/>
              <w:spacing w:val="10"/>
            </w:rPr>
            <w:t>0</w:t>
          </w:r>
          <w:r>
            <w:rPr>
              <w:rFonts w:ascii="Arial Black" w:hAnsi="Arial Black" w:cs="Arial"/>
              <w:b/>
              <w:spacing w:val="10"/>
            </w:rPr>
            <w:t>4</w:t>
          </w:r>
          <w:r w:rsidR="006F77EF" w:rsidRPr="00C40B9F">
            <w:rPr>
              <w:rFonts w:ascii="Arial Black" w:hAnsi="Arial Black" w:cs="Arial"/>
              <w:b/>
              <w:spacing w:val="10"/>
            </w:rPr>
            <w:t>/201</w:t>
          </w:r>
          <w:r w:rsidR="00576076">
            <w:rPr>
              <w:rFonts w:ascii="Arial Black" w:hAnsi="Arial Black" w:cs="Arial"/>
              <w:b/>
              <w:spacing w:val="10"/>
            </w:rPr>
            <w:t>6</w:t>
          </w:r>
        </w:p>
      </w:tc>
    </w:tr>
    <w:tr w:rsidR="006F77EF" w:rsidTr="00142835">
      <w:trPr>
        <w:trHeight w:hRule="exact" w:val="312"/>
      </w:trPr>
      <w:tc>
        <w:tcPr>
          <w:tcW w:w="6663" w:type="dxa"/>
          <w:vMerge/>
          <w:tcBorders>
            <w:bottom w:val="single" w:sz="4" w:space="0" w:color="auto"/>
          </w:tcBorders>
        </w:tcPr>
        <w:p w:rsidR="006F77EF" w:rsidRDefault="006F77EF" w:rsidP="00142835">
          <w:pPr>
            <w:pStyle w:val="Cabealho"/>
            <w:tabs>
              <w:tab w:val="clear" w:pos="4419"/>
              <w:tab w:val="clear" w:pos="8838"/>
              <w:tab w:val="right" w:pos="9356"/>
            </w:tabs>
            <w:ind w:right="-284"/>
            <w:rPr>
              <w:rFonts w:ascii="Arial" w:hAnsi="Arial" w:cs="Arial"/>
              <w:b/>
              <w:spacing w:val="10"/>
              <w:sz w:val="28"/>
              <w:szCs w:val="28"/>
            </w:rPr>
          </w:pPr>
        </w:p>
      </w:tc>
      <w:tc>
        <w:tcPr>
          <w:tcW w:w="997" w:type="dxa"/>
          <w:tcBorders>
            <w:bottom w:val="single" w:sz="4" w:space="0" w:color="auto"/>
          </w:tcBorders>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Folha</w:t>
          </w:r>
        </w:p>
      </w:tc>
      <w:tc>
        <w:tcPr>
          <w:tcW w:w="1701" w:type="dxa"/>
          <w:tcBorders>
            <w:bottom w:val="single" w:sz="4" w:space="0" w:color="auto"/>
          </w:tcBorders>
          <w:vAlign w:val="bottom"/>
        </w:tcPr>
        <w:p w:rsidR="006F77EF" w:rsidRPr="00D028C1" w:rsidRDefault="006F77EF" w:rsidP="00142835">
          <w:pPr>
            <w:pStyle w:val="Cabealho"/>
            <w:tabs>
              <w:tab w:val="clear" w:pos="4419"/>
              <w:tab w:val="clear" w:pos="8838"/>
              <w:tab w:val="right" w:pos="9356"/>
            </w:tabs>
            <w:spacing w:line="240" w:lineRule="auto"/>
            <w:jc w:val="right"/>
            <w:rPr>
              <w:rFonts w:ascii="Arial Black" w:hAnsi="Arial Black" w:cs="Arial"/>
              <w:b/>
              <w:spacing w:val="10"/>
            </w:rPr>
          </w:pPr>
          <w:r w:rsidRPr="00D028C1">
            <w:rPr>
              <w:rStyle w:val="Nmerodepgina"/>
              <w:rFonts w:ascii="Arial Black" w:hAnsi="Arial Black" w:cs="Arial"/>
              <w:b/>
            </w:rPr>
            <w:fldChar w:fldCharType="begin"/>
          </w:r>
          <w:r w:rsidRPr="00D028C1">
            <w:rPr>
              <w:rStyle w:val="Nmerodepgina"/>
              <w:rFonts w:ascii="Arial Black" w:hAnsi="Arial Black" w:cs="Arial"/>
              <w:b/>
            </w:rPr>
            <w:instrText xml:space="preserve"> PAGE \# 00</w:instrText>
          </w:r>
          <w:r w:rsidRPr="00D028C1">
            <w:rPr>
              <w:rStyle w:val="Nmerodepgina"/>
              <w:rFonts w:ascii="Arial Black" w:hAnsi="Arial Black" w:cs="Arial"/>
              <w:b/>
            </w:rPr>
            <w:fldChar w:fldCharType="separate"/>
          </w:r>
          <w:r w:rsidR="00877ADD">
            <w:rPr>
              <w:rStyle w:val="Nmerodepgina"/>
              <w:rFonts w:ascii="Arial Black" w:hAnsi="Arial Black" w:cs="Arial"/>
              <w:b/>
              <w:noProof/>
            </w:rPr>
            <w:t>01</w:t>
          </w:r>
          <w:r w:rsidRPr="00D028C1">
            <w:rPr>
              <w:rStyle w:val="Nmerodepgina"/>
              <w:rFonts w:ascii="Arial Black" w:hAnsi="Arial Black" w:cs="Arial"/>
              <w:b/>
            </w:rPr>
            <w:fldChar w:fldCharType="end"/>
          </w:r>
          <w:r w:rsidRPr="00D028C1">
            <w:rPr>
              <w:rStyle w:val="Nmerodepgina"/>
              <w:rFonts w:ascii="Arial Black" w:hAnsi="Arial Black" w:cs="Arial"/>
              <w:b/>
            </w:rPr>
            <w:t>/</w:t>
          </w:r>
          <w:r w:rsidRPr="00D028C1">
            <w:rPr>
              <w:rStyle w:val="Nmerodepgina"/>
              <w:rFonts w:ascii="Arial Black" w:hAnsi="Arial Black" w:cs="Arial"/>
              <w:b/>
            </w:rPr>
            <w:fldChar w:fldCharType="begin"/>
          </w:r>
          <w:r w:rsidRPr="00D028C1">
            <w:rPr>
              <w:rStyle w:val="Nmerodepgina"/>
              <w:rFonts w:ascii="Arial Black" w:hAnsi="Arial Black" w:cs="Arial"/>
              <w:b/>
            </w:rPr>
            <w:instrText xml:space="preserve"> NUMPAGES \# 00</w:instrText>
          </w:r>
          <w:r w:rsidRPr="00D028C1">
            <w:rPr>
              <w:rStyle w:val="Nmerodepgina"/>
              <w:rFonts w:ascii="Arial Black" w:hAnsi="Arial Black" w:cs="Arial"/>
              <w:b/>
            </w:rPr>
            <w:fldChar w:fldCharType="separate"/>
          </w:r>
          <w:r w:rsidR="00877ADD">
            <w:rPr>
              <w:rStyle w:val="Nmerodepgina"/>
              <w:rFonts w:ascii="Arial Black" w:hAnsi="Arial Black" w:cs="Arial"/>
              <w:b/>
              <w:noProof/>
            </w:rPr>
            <w:t>03</w:t>
          </w:r>
          <w:r w:rsidRPr="00D028C1">
            <w:rPr>
              <w:rStyle w:val="Nmerodepgina"/>
              <w:rFonts w:ascii="Arial Black" w:hAnsi="Arial Black" w:cs="Arial"/>
              <w:b/>
            </w:rPr>
            <w:fldChar w:fldCharType="end"/>
          </w:r>
        </w:p>
      </w:tc>
    </w:tr>
  </w:tbl>
  <w:p w:rsidR="002C6191" w:rsidRPr="006F77EF" w:rsidRDefault="002C6191" w:rsidP="006F77EF">
    <w:pPr>
      <w:pStyle w:val="Cabealho"/>
      <w:rPr>
        <w:rStyle w:val="Nmerodepgin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F7BEE"/>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1">
    <w:nsid w:val="290D0EA2"/>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2">
    <w:nsid w:val="45F86DA7"/>
    <w:multiLevelType w:val="hybridMultilevel"/>
    <w:tmpl w:val="1396B358"/>
    <w:lvl w:ilvl="0" w:tplc="0416000F">
      <w:start w:val="1"/>
      <w:numFmt w:val="decimal"/>
      <w:lvlText w:val="%1."/>
      <w:lvlJc w:val="left"/>
      <w:pPr>
        <w:tabs>
          <w:tab w:val="num" w:pos="1200"/>
        </w:tabs>
        <w:ind w:left="1200" w:hanging="360"/>
      </w:pPr>
      <w:rPr>
        <w:rFonts w:hint="default"/>
        <w:b/>
      </w:rPr>
    </w:lvl>
    <w:lvl w:ilvl="1" w:tplc="04160019" w:tentative="1">
      <w:start w:val="1"/>
      <w:numFmt w:val="lowerLetter"/>
      <w:lvlText w:val="%2."/>
      <w:lvlJc w:val="left"/>
      <w:pPr>
        <w:tabs>
          <w:tab w:val="num" w:pos="1920"/>
        </w:tabs>
        <w:ind w:left="1920" w:hanging="360"/>
      </w:pPr>
    </w:lvl>
    <w:lvl w:ilvl="2" w:tplc="0416001B" w:tentative="1">
      <w:start w:val="1"/>
      <w:numFmt w:val="lowerRoman"/>
      <w:lvlText w:val="%3."/>
      <w:lvlJc w:val="right"/>
      <w:pPr>
        <w:tabs>
          <w:tab w:val="num" w:pos="2640"/>
        </w:tabs>
        <w:ind w:left="2640" w:hanging="180"/>
      </w:pPr>
    </w:lvl>
    <w:lvl w:ilvl="3" w:tplc="0416000F" w:tentative="1">
      <w:start w:val="1"/>
      <w:numFmt w:val="decimal"/>
      <w:lvlText w:val="%4."/>
      <w:lvlJc w:val="left"/>
      <w:pPr>
        <w:tabs>
          <w:tab w:val="num" w:pos="3360"/>
        </w:tabs>
        <w:ind w:left="3360" w:hanging="360"/>
      </w:pPr>
    </w:lvl>
    <w:lvl w:ilvl="4" w:tplc="04160019" w:tentative="1">
      <w:start w:val="1"/>
      <w:numFmt w:val="lowerLetter"/>
      <w:lvlText w:val="%5."/>
      <w:lvlJc w:val="left"/>
      <w:pPr>
        <w:tabs>
          <w:tab w:val="num" w:pos="4080"/>
        </w:tabs>
        <w:ind w:left="4080" w:hanging="360"/>
      </w:pPr>
    </w:lvl>
    <w:lvl w:ilvl="5" w:tplc="0416001B" w:tentative="1">
      <w:start w:val="1"/>
      <w:numFmt w:val="lowerRoman"/>
      <w:lvlText w:val="%6."/>
      <w:lvlJc w:val="right"/>
      <w:pPr>
        <w:tabs>
          <w:tab w:val="num" w:pos="4800"/>
        </w:tabs>
        <w:ind w:left="4800" w:hanging="180"/>
      </w:pPr>
    </w:lvl>
    <w:lvl w:ilvl="6" w:tplc="0416000F" w:tentative="1">
      <w:start w:val="1"/>
      <w:numFmt w:val="decimal"/>
      <w:lvlText w:val="%7."/>
      <w:lvlJc w:val="left"/>
      <w:pPr>
        <w:tabs>
          <w:tab w:val="num" w:pos="5520"/>
        </w:tabs>
        <w:ind w:left="5520" w:hanging="360"/>
      </w:pPr>
    </w:lvl>
    <w:lvl w:ilvl="7" w:tplc="04160019" w:tentative="1">
      <w:start w:val="1"/>
      <w:numFmt w:val="lowerLetter"/>
      <w:lvlText w:val="%8."/>
      <w:lvlJc w:val="left"/>
      <w:pPr>
        <w:tabs>
          <w:tab w:val="num" w:pos="6240"/>
        </w:tabs>
        <w:ind w:left="6240" w:hanging="360"/>
      </w:pPr>
    </w:lvl>
    <w:lvl w:ilvl="8" w:tplc="0416001B" w:tentative="1">
      <w:start w:val="1"/>
      <w:numFmt w:val="lowerRoman"/>
      <w:lvlText w:val="%9."/>
      <w:lvlJc w:val="right"/>
      <w:pPr>
        <w:tabs>
          <w:tab w:val="num" w:pos="6960"/>
        </w:tabs>
        <w:ind w:left="6960" w:hanging="180"/>
      </w:pPr>
    </w:lvl>
  </w:abstractNum>
  <w:abstractNum w:abstractNumId="3">
    <w:nsid w:val="469049F1"/>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4">
    <w:nsid w:val="46EF7741"/>
    <w:multiLevelType w:val="multilevel"/>
    <w:tmpl w:val="D52ED582"/>
    <w:lvl w:ilvl="0">
      <w:start w:val="1"/>
      <w:numFmt w:val="decimal"/>
      <w:lvlText w:val="%1."/>
      <w:lvlJc w:val="left"/>
      <w:pPr>
        <w:tabs>
          <w:tab w:val="num" w:pos="1200"/>
        </w:tabs>
        <w:ind w:left="1200" w:hanging="360"/>
      </w:p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4AC"/>
    <w:rsid w:val="00003BA7"/>
    <w:rsid w:val="00024F38"/>
    <w:rsid w:val="000315B4"/>
    <w:rsid w:val="0003551B"/>
    <w:rsid w:val="0003577B"/>
    <w:rsid w:val="000376A0"/>
    <w:rsid w:val="00050A1D"/>
    <w:rsid w:val="00052F0D"/>
    <w:rsid w:val="00076EA7"/>
    <w:rsid w:val="000825C1"/>
    <w:rsid w:val="000C1EC4"/>
    <w:rsid w:val="000C259C"/>
    <w:rsid w:val="000D483C"/>
    <w:rsid w:val="000E62A6"/>
    <w:rsid w:val="000E73DE"/>
    <w:rsid w:val="000F52B6"/>
    <w:rsid w:val="0010435A"/>
    <w:rsid w:val="001220EA"/>
    <w:rsid w:val="00122619"/>
    <w:rsid w:val="00133B3B"/>
    <w:rsid w:val="00151351"/>
    <w:rsid w:val="0017063A"/>
    <w:rsid w:val="001735A8"/>
    <w:rsid w:val="001860B1"/>
    <w:rsid w:val="001922B9"/>
    <w:rsid w:val="00192E72"/>
    <w:rsid w:val="00193A1C"/>
    <w:rsid w:val="001972EA"/>
    <w:rsid w:val="001A10F3"/>
    <w:rsid w:val="001C2493"/>
    <w:rsid w:val="001D5FE1"/>
    <w:rsid w:val="001E44AC"/>
    <w:rsid w:val="0020489C"/>
    <w:rsid w:val="00207ACB"/>
    <w:rsid w:val="0022309B"/>
    <w:rsid w:val="00223674"/>
    <w:rsid w:val="00225209"/>
    <w:rsid w:val="002305E2"/>
    <w:rsid w:val="00240C08"/>
    <w:rsid w:val="00253056"/>
    <w:rsid w:val="00266C58"/>
    <w:rsid w:val="00272F18"/>
    <w:rsid w:val="002766F3"/>
    <w:rsid w:val="00282AD5"/>
    <w:rsid w:val="002A340B"/>
    <w:rsid w:val="002A6AF8"/>
    <w:rsid w:val="002B171E"/>
    <w:rsid w:val="002B2003"/>
    <w:rsid w:val="002C1602"/>
    <w:rsid w:val="002C2028"/>
    <w:rsid w:val="002C6191"/>
    <w:rsid w:val="002E03A5"/>
    <w:rsid w:val="002F3E73"/>
    <w:rsid w:val="002F6F68"/>
    <w:rsid w:val="003041EA"/>
    <w:rsid w:val="00312783"/>
    <w:rsid w:val="00317914"/>
    <w:rsid w:val="003309EA"/>
    <w:rsid w:val="00334F82"/>
    <w:rsid w:val="00340D4A"/>
    <w:rsid w:val="003452BC"/>
    <w:rsid w:val="003622B8"/>
    <w:rsid w:val="00370CD0"/>
    <w:rsid w:val="0038736D"/>
    <w:rsid w:val="00390356"/>
    <w:rsid w:val="00395060"/>
    <w:rsid w:val="00397E28"/>
    <w:rsid w:val="003A3EEB"/>
    <w:rsid w:val="003D2C8A"/>
    <w:rsid w:val="003E3384"/>
    <w:rsid w:val="003E3DA0"/>
    <w:rsid w:val="003F5F73"/>
    <w:rsid w:val="00411B19"/>
    <w:rsid w:val="004214FD"/>
    <w:rsid w:val="004230D8"/>
    <w:rsid w:val="00435C1B"/>
    <w:rsid w:val="00450A23"/>
    <w:rsid w:val="00455A99"/>
    <w:rsid w:val="004647F4"/>
    <w:rsid w:val="00474F29"/>
    <w:rsid w:val="00475CB3"/>
    <w:rsid w:val="00483FC2"/>
    <w:rsid w:val="00491505"/>
    <w:rsid w:val="004933F8"/>
    <w:rsid w:val="004C0493"/>
    <w:rsid w:val="004D4805"/>
    <w:rsid w:val="004F03FF"/>
    <w:rsid w:val="00507D0E"/>
    <w:rsid w:val="005379A8"/>
    <w:rsid w:val="00552CA1"/>
    <w:rsid w:val="00555AA1"/>
    <w:rsid w:val="00557871"/>
    <w:rsid w:val="00576076"/>
    <w:rsid w:val="00587A9A"/>
    <w:rsid w:val="005B0309"/>
    <w:rsid w:val="005B1809"/>
    <w:rsid w:val="005C0F8B"/>
    <w:rsid w:val="005D0C72"/>
    <w:rsid w:val="005F1DB0"/>
    <w:rsid w:val="00622CB1"/>
    <w:rsid w:val="00624F74"/>
    <w:rsid w:val="00631A88"/>
    <w:rsid w:val="00634017"/>
    <w:rsid w:val="00634AC1"/>
    <w:rsid w:val="00637F4A"/>
    <w:rsid w:val="006407AF"/>
    <w:rsid w:val="0064081F"/>
    <w:rsid w:val="006606D5"/>
    <w:rsid w:val="006619F4"/>
    <w:rsid w:val="0066413B"/>
    <w:rsid w:val="00681863"/>
    <w:rsid w:val="006B65AA"/>
    <w:rsid w:val="006C48FA"/>
    <w:rsid w:val="006E592C"/>
    <w:rsid w:val="006F77EF"/>
    <w:rsid w:val="007005FA"/>
    <w:rsid w:val="00722F7D"/>
    <w:rsid w:val="00730BCE"/>
    <w:rsid w:val="0073798A"/>
    <w:rsid w:val="00741117"/>
    <w:rsid w:val="00760EC0"/>
    <w:rsid w:val="0076364C"/>
    <w:rsid w:val="00767750"/>
    <w:rsid w:val="007A6715"/>
    <w:rsid w:val="007B5856"/>
    <w:rsid w:val="007C4E7D"/>
    <w:rsid w:val="007E33E1"/>
    <w:rsid w:val="007F3A85"/>
    <w:rsid w:val="007F3FDF"/>
    <w:rsid w:val="007F6AD7"/>
    <w:rsid w:val="008256BD"/>
    <w:rsid w:val="00855136"/>
    <w:rsid w:val="008623B1"/>
    <w:rsid w:val="00865434"/>
    <w:rsid w:val="00877ADD"/>
    <w:rsid w:val="00897711"/>
    <w:rsid w:val="00897D50"/>
    <w:rsid w:val="008F1DDF"/>
    <w:rsid w:val="009112F2"/>
    <w:rsid w:val="00912A0A"/>
    <w:rsid w:val="00915737"/>
    <w:rsid w:val="009204DA"/>
    <w:rsid w:val="009627D7"/>
    <w:rsid w:val="009B00AC"/>
    <w:rsid w:val="009B6D6A"/>
    <w:rsid w:val="009C3466"/>
    <w:rsid w:val="009C4F52"/>
    <w:rsid w:val="009D2C49"/>
    <w:rsid w:val="009E1BF6"/>
    <w:rsid w:val="00A34FDD"/>
    <w:rsid w:val="00A5115B"/>
    <w:rsid w:val="00A534C7"/>
    <w:rsid w:val="00A53FE3"/>
    <w:rsid w:val="00A6104B"/>
    <w:rsid w:val="00A75F12"/>
    <w:rsid w:val="00A7693A"/>
    <w:rsid w:val="00A91F95"/>
    <w:rsid w:val="00AA07D0"/>
    <w:rsid w:val="00AA2BB0"/>
    <w:rsid w:val="00AA2C98"/>
    <w:rsid w:val="00AE14DD"/>
    <w:rsid w:val="00AF409F"/>
    <w:rsid w:val="00AF563B"/>
    <w:rsid w:val="00B23531"/>
    <w:rsid w:val="00B27A65"/>
    <w:rsid w:val="00B4678E"/>
    <w:rsid w:val="00B73EFB"/>
    <w:rsid w:val="00B80FC2"/>
    <w:rsid w:val="00B85F8A"/>
    <w:rsid w:val="00B92BEE"/>
    <w:rsid w:val="00B963BB"/>
    <w:rsid w:val="00BB4360"/>
    <w:rsid w:val="00BC1F77"/>
    <w:rsid w:val="00BD0E65"/>
    <w:rsid w:val="00BD2D47"/>
    <w:rsid w:val="00BE3842"/>
    <w:rsid w:val="00BF2B21"/>
    <w:rsid w:val="00C32D69"/>
    <w:rsid w:val="00C32EF2"/>
    <w:rsid w:val="00C35177"/>
    <w:rsid w:val="00C55169"/>
    <w:rsid w:val="00C66E5F"/>
    <w:rsid w:val="00C920A8"/>
    <w:rsid w:val="00CA1599"/>
    <w:rsid w:val="00CA574A"/>
    <w:rsid w:val="00CB5F41"/>
    <w:rsid w:val="00CC23CB"/>
    <w:rsid w:val="00CD199C"/>
    <w:rsid w:val="00CD1F51"/>
    <w:rsid w:val="00CF3E5E"/>
    <w:rsid w:val="00CF64EA"/>
    <w:rsid w:val="00D1667F"/>
    <w:rsid w:val="00D26A60"/>
    <w:rsid w:val="00D372B8"/>
    <w:rsid w:val="00D4586D"/>
    <w:rsid w:val="00D553E1"/>
    <w:rsid w:val="00D71AAA"/>
    <w:rsid w:val="00D749B6"/>
    <w:rsid w:val="00D84295"/>
    <w:rsid w:val="00DA4075"/>
    <w:rsid w:val="00DB07BD"/>
    <w:rsid w:val="00DD3449"/>
    <w:rsid w:val="00DF3CFC"/>
    <w:rsid w:val="00E2059A"/>
    <w:rsid w:val="00E82334"/>
    <w:rsid w:val="00EA2DD1"/>
    <w:rsid w:val="00EB5E19"/>
    <w:rsid w:val="00EC022E"/>
    <w:rsid w:val="00EC47ED"/>
    <w:rsid w:val="00EC65BF"/>
    <w:rsid w:val="00EC7056"/>
    <w:rsid w:val="00ED5C6E"/>
    <w:rsid w:val="00EE6392"/>
    <w:rsid w:val="00F113C7"/>
    <w:rsid w:val="00F22DA4"/>
    <w:rsid w:val="00F2341B"/>
    <w:rsid w:val="00F433D1"/>
    <w:rsid w:val="00F4513A"/>
    <w:rsid w:val="00F454C8"/>
    <w:rsid w:val="00F60E02"/>
    <w:rsid w:val="00F66529"/>
    <w:rsid w:val="00F66C58"/>
    <w:rsid w:val="00F81DB2"/>
    <w:rsid w:val="00F86209"/>
    <w:rsid w:val="00F94D5B"/>
    <w:rsid w:val="00F95D1E"/>
    <w:rsid w:val="00FC5A0D"/>
    <w:rsid w:val="00FD45CC"/>
    <w:rsid w:val="00FD5348"/>
    <w:rsid w:val="00FE20B9"/>
    <w:rsid w:val="00FE400D"/>
    <w:rsid w:val="00FF1470"/>
    <w:rsid w:val="00FF4231"/>
    <w:rsid w:val="00FF669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6AD7"/>
    <w:rPr>
      <w:sz w:val="24"/>
      <w:szCs w:val="24"/>
      <w:lang w:eastAsia="pt-BR"/>
    </w:rPr>
  </w:style>
  <w:style w:type="paragraph" w:styleId="Ttulo1">
    <w:name w:val="heading 1"/>
    <w:basedOn w:val="Normal"/>
    <w:next w:val="Normal"/>
    <w:link w:val="Ttulo1Char"/>
    <w:qFormat/>
    <w:rsid w:val="002C6191"/>
    <w:pPr>
      <w:keepNext/>
      <w:tabs>
        <w:tab w:val="left" w:pos="2835"/>
      </w:tabs>
      <w:spacing w:before="60"/>
      <w:jc w:val="center"/>
      <w:outlineLvl w:val="0"/>
    </w:pPr>
    <w:rPr>
      <w:b/>
      <w:spacing w:val="20"/>
      <w:sz w:val="40"/>
    </w:rPr>
  </w:style>
  <w:style w:type="paragraph" w:styleId="Ttulo4">
    <w:name w:val="heading 4"/>
    <w:basedOn w:val="Normal"/>
    <w:next w:val="Normal"/>
    <w:link w:val="Ttulo4Char"/>
    <w:qFormat/>
    <w:rsid w:val="002C6191"/>
    <w:pPr>
      <w:keepNext/>
      <w:jc w:val="center"/>
      <w:outlineLvl w:val="3"/>
    </w:pPr>
    <w:rPr>
      <w:b/>
      <w:sz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E592C"/>
    <w:pPr>
      <w:tabs>
        <w:tab w:val="center" w:pos="4419"/>
        <w:tab w:val="right" w:pos="8838"/>
      </w:tabs>
    </w:pPr>
  </w:style>
  <w:style w:type="paragraph" w:styleId="Rodap">
    <w:name w:val="footer"/>
    <w:basedOn w:val="Normal"/>
    <w:rsid w:val="006E592C"/>
    <w:pPr>
      <w:tabs>
        <w:tab w:val="center" w:pos="4419"/>
        <w:tab w:val="right" w:pos="8838"/>
      </w:tabs>
    </w:pPr>
  </w:style>
  <w:style w:type="character" w:styleId="Hyperlink">
    <w:name w:val="Hyperlink"/>
    <w:rsid w:val="00EE6392"/>
    <w:rPr>
      <w:color w:val="0000FF"/>
      <w:u w:val="single"/>
    </w:rPr>
  </w:style>
  <w:style w:type="paragraph" w:styleId="Textodebalo">
    <w:name w:val="Balloon Text"/>
    <w:basedOn w:val="Normal"/>
    <w:semiHidden/>
    <w:rsid w:val="00CC23CB"/>
    <w:rPr>
      <w:rFonts w:ascii="Tahoma" w:hAnsi="Tahoma" w:cs="Tahoma"/>
      <w:sz w:val="16"/>
      <w:szCs w:val="16"/>
    </w:rPr>
  </w:style>
  <w:style w:type="character" w:styleId="Nmerodepgina">
    <w:name w:val="page number"/>
    <w:basedOn w:val="Fontepargpadro"/>
    <w:rsid w:val="004647F4"/>
  </w:style>
  <w:style w:type="table" w:styleId="Tabelacomgrade">
    <w:name w:val="Table Grid"/>
    <w:basedOn w:val="Tabelanormal"/>
    <w:rsid w:val="00FF1470"/>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2C6191"/>
    <w:rPr>
      <w:b/>
      <w:spacing w:val="20"/>
      <w:sz w:val="40"/>
      <w:szCs w:val="24"/>
      <w:lang w:eastAsia="pt-BR"/>
    </w:rPr>
  </w:style>
  <w:style w:type="character" w:customStyle="1" w:styleId="Ttulo4Char">
    <w:name w:val="Título 4 Char"/>
    <w:basedOn w:val="Fontepargpadro"/>
    <w:link w:val="Ttulo4"/>
    <w:rsid w:val="002C6191"/>
    <w:rPr>
      <w:b/>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6AD7"/>
    <w:rPr>
      <w:sz w:val="24"/>
      <w:szCs w:val="24"/>
      <w:lang w:eastAsia="pt-BR"/>
    </w:rPr>
  </w:style>
  <w:style w:type="paragraph" w:styleId="Ttulo1">
    <w:name w:val="heading 1"/>
    <w:basedOn w:val="Normal"/>
    <w:next w:val="Normal"/>
    <w:link w:val="Ttulo1Char"/>
    <w:qFormat/>
    <w:rsid w:val="002C6191"/>
    <w:pPr>
      <w:keepNext/>
      <w:tabs>
        <w:tab w:val="left" w:pos="2835"/>
      </w:tabs>
      <w:spacing w:before="60"/>
      <w:jc w:val="center"/>
      <w:outlineLvl w:val="0"/>
    </w:pPr>
    <w:rPr>
      <w:b/>
      <w:spacing w:val="20"/>
      <w:sz w:val="40"/>
    </w:rPr>
  </w:style>
  <w:style w:type="paragraph" w:styleId="Ttulo4">
    <w:name w:val="heading 4"/>
    <w:basedOn w:val="Normal"/>
    <w:next w:val="Normal"/>
    <w:link w:val="Ttulo4Char"/>
    <w:qFormat/>
    <w:rsid w:val="002C6191"/>
    <w:pPr>
      <w:keepNext/>
      <w:jc w:val="center"/>
      <w:outlineLvl w:val="3"/>
    </w:pPr>
    <w:rPr>
      <w:b/>
      <w:sz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E592C"/>
    <w:pPr>
      <w:tabs>
        <w:tab w:val="center" w:pos="4419"/>
        <w:tab w:val="right" w:pos="8838"/>
      </w:tabs>
    </w:pPr>
  </w:style>
  <w:style w:type="paragraph" w:styleId="Rodap">
    <w:name w:val="footer"/>
    <w:basedOn w:val="Normal"/>
    <w:rsid w:val="006E592C"/>
    <w:pPr>
      <w:tabs>
        <w:tab w:val="center" w:pos="4419"/>
        <w:tab w:val="right" w:pos="8838"/>
      </w:tabs>
    </w:pPr>
  </w:style>
  <w:style w:type="character" w:styleId="Hyperlink">
    <w:name w:val="Hyperlink"/>
    <w:rsid w:val="00EE6392"/>
    <w:rPr>
      <w:color w:val="0000FF"/>
      <w:u w:val="single"/>
    </w:rPr>
  </w:style>
  <w:style w:type="paragraph" w:styleId="Textodebalo">
    <w:name w:val="Balloon Text"/>
    <w:basedOn w:val="Normal"/>
    <w:semiHidden/>
    <w:rsid w:val="00CC23CB"/>
    <w:rPr>
      <w:rFonts w:ascii="Tahoma" w:hAnsi="Tahoma" w:cs="Tahoma"/>
      <w:sz w:val="16"/>
      <w:szCs w:val="16"/>
    </w:rPr>
  </w:style>
  <w:style w:type="character" w:styleId="Nmerodepgina">
    <w:name w:val="page number"/>
    <w:basedOn w:val="Fontepargpadro"/>
    <w:rsid w:val="004647F4"/>
  </w:style>
  <w:style w:type="table" w:styleId="Tabelacomgrade">
    <w:name w:val="Table Grid"/>
    <w:basedOn w:val="Tabelanormal"/>
    <w:rsid w:val="00FF1470"/>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2C6191"/>
    <w:rPr>
      <w:b/>
      <w:spacing w:val="20"/>
      <w:sz w:val="40"/>
      <w:szCs w:val="24"/>
      <w:lang w:eastAsia="pt-BR"/>
    </w:rPr>
  </w:style>
  <w:style w:type="character" w:customStyle="1" w:styleId="Ttulo4Char">
    <w:name w:val="Título 4 Char"/>
    <w:basedOn w:val="Fontepargpadro"/>
    <w:link w:val="Ttulo4"/>
    <w:rsid w:val="002C6191"/>
    <w:rPr>
      <w:b/>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681519">
      <w:bodyDiv w:val="1"/>
      <w:marLeft w:val="0"/>
      <w:marRight w:val="0"/>
      <w:marTop w:val="0"/>
      <w:marBottom w:val="0"/>
      <w:divBdr>
        <w:top w:val="none" w:sz="0" w:space="0" w:color="auto"/>
        <w:left w:val="none" w:sz="0" w:space="0" w:color="auto"/>
        <w:bottom w:val="none" w:sz="0" w:space="0" w:color="auto"/>
        <w:right w:val="none" w:sz="0" w:space="0" w:color="auto"/>
      </w:divBdr>
    </w:div>
    <w:div w:id="146684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Desktop\Indica&#231;&#245;es\Modelo%20de%20Indica&#231;&#227;o%20-%20Ana%20Lin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EC956-99E0-40E3-8023-D0405F631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Indicação - Ana Lino.dot</Template>
  <TotalTime>0</TotalTime>
  <Pages>3</Pages>
  <Words>783</Words>
  <Characters>4230</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Excelentíssimo Senhor Presidente da Câmara Municipal de Jacareí</vt:lpstr>
    </vt:vector>
  </TitlesOfParts>
  <Company>CAMARA MUNICIPAL</Company>
  <LinksUpToDate>false</LinksUpToDate>
  <CharactersWithSpaces>5003</CharactersWithSpaces>
  <SharedDoc>false</SharedDoc>
  <HLinks>
    <vt:vector size="6" baseType="variant">
      <vt:variant>
        <vt:i4>2818169</vt:i4>
      </vt:variant>
      <vt:variant>
        <vt:i4>12</vt:i4>
      </vt:variant>
      <vt:variant>
        <vt:i4>0</vt:i4>
      </vt:variant>
      <vt:variant>
        <vt:i4>5</vt:i4>
      </vt:variant>
      <vt:variant>
        <vt:lpwstr>http://www.camarajacarei.sp.gov.br/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Excelentíssimo Senhor Presidente da Câmara Municipal de Jacareí</dc:title>
  <dc:subject/>
  <dc:creator>User</dc:creator>
  <cp:keywords/>
  <dc:description/>
  <cp:lastModifiedBy>Wagner Schieber</cp:lastModifiedBy>
  <cp:revision>2</cp:revision>
  <cp:lastPrinted>2014-08-05T19:44:00Z</cp:lastPrinted>
  <dcterms:created xsi:type="dcterms:W3CDTF">2016-04-12T12:07:00Z</dcterms:created>
  <dcterms:modified xsi:type="dcterms:W3CDTF">2016-04-12T12:07:00Z</dcterms:modified>
</cp:coreProperties>
</file>