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84B88">
        <w:rPr>
          <w:rFonts w:ascii="Arial" w:hAnsi="Arial" w:cs="Arial"/>
          <w:b/>
          <w:caps/>
          <w:sz w:val="28"/>
          <w:szCs w:val="28"/>
        </w:rPr>
        <w:t>1494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84B88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4B88">
              <w:rPr>
                <w:rFonts w:ascii="Arial" w:hAnsi="Arial" w:cs="Arial"/>
                <w:sz w:val="20"/>
                <w:szCs w:val="20"/>
              </w:rPr>
              <w:t xml:space="preserve">À CCR NovaDutra, solicitando a realização de "Operação Tapa Buracos" em toda a extensão da Avenida Alda Lencioni Toledo, via de acesso ao Parque Meia Lua, na altura do km 159,4 da Rodovia Presidente Dutra, neste </w:t>
            </w:r>
            <w:proofErr w:type="gramStart"/>
            <w:r w:rsidRPr="00E84B8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C34CA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E84B88" w:rsidRPr="00E84B88">
        <w:rPr>
          <w:rFonts w:ascii="Arial" w:hAnsi="Arial" w:cs="Arial"/>
        </w:rPr>
        <w:t xml:space="preserve">à CCR NovaDutra solicitando a realização de "Operação Tapa Buracos" </w:t>
      </w:r>
      <w:r w:rsidR="00E84B88">
        <w:rPr>
          <w:rFonts w:ascii="Arial" w:hAnsi="Arial" w:cs="Arial"/>
        </w:rPr>
        <w:t>em toda a extensão d</w:t>
      </w:r>
      <w:r w:rsidR="00E84B88" w:rsidRPr="00E84B88">
        <w:rPr>
          <w:rFonts w:ascii="Arial" w:hAnsi="Arial" w:cs="Arial"/>
        </w:rPr>
        <w:t>a Avenida Alda Lencioni Toledo</w:t>
      </w:r>
      <w:r w:rsidR="00E84B88" w:rsidRPr="00E84B88">
        <w:rPr>
          <w:rFonts w:ascii="Arial" w:hAnsi="Arial" w:cs="Arial"/>
        </w:rPr>
        <w:t xml:space="preserve">, via de acesso ao </w:t>
      </w:r>
      <w:proofErr w:type="gramStart"/>
      <w:r w:rsidR="00E84B88" w:rsidRPr="00E84B88">
        <w:rPr>
          <w:rFonts w:ascii="Arial" w:hAnsi="Arial" w:cs="Arial"/>
        </w:rPr>
        <w:t>Parque Meia</w:t>
      </w:r>
      <w:proofErr w:type="gramEnd"/>
      <w:r w:rsidR="00E84B88" w:rsidRPr="00E84B88">
        <w:rPr>
          <w:rFonts w:ascii="Arial" w:hAnsi="Arial" w:cs="Arial"/>
        </w:rPr>
        <w:t xml:space="preserve"> Lua</w:t>
      </w:r>
      <w:r w:rsidR="00E84B88" w:rsidRPr="00E84B88">
        <w:rPr>
          <w:rFonts w:ascii="Arial" w:hAnsi="Arial" w:cs="Arial"/>
        </w:rPr>
        <w:t>, na altura do km 159,4 da Rodovia Presidente Dutra, neste Município.</w:t>
      </w:r>
    </w:p>
    <w:p w:rsidR="00E0249F" w:rsidRDefault="00E0249F" w:rsidP="00C34CA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</w:t>
      </w:r>
      <w:r w:rsidR="00E84B88">
        <w:rPr>
          <w:rFonts w:ascii="Arial" w:hAnsi="Arial" w:cs="Arial"/>
        </w:rPr>
        <w:t xml:space="preserve">a </w:t>
      </w:r>
      <w:r w:rsidR="00C34CA1">
        <w:rPr>
          <w:rFonts w:ascii="Arial" w:hAnsi="Arial" w:cs="Arial"/>
        </w:rPr>
        <w:t>concessionária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E84B88">
        <w:rPr>
          <w:rFonts w:ascii="Arial" w:hAnsi="Arial" w:cs="Arial"/>
        </w:rPr>
        <w:t>21 de setembro de 2016.</w:t>
      </w:r>
    </w:p>
    <w:p w:rsidR="00E84B88" w:rsidRDefault="00E84B88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4B88" w:rsidRDefault="00E84B88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4B88" w:rsidRDefault="00E84B88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4B88" w:rsidRPr="00A34F2C" w:rsidRDefault="00E84B88" w:rsidP="00E84B88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E84B88" w:rsidRPr="00A34F2C" w:rsidRDefault="00E84B88" w:rsidP="00E84B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E84B88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71" w:rsidRDefault="00A25C71">
      <w:r>
        <w:separator/>
      </w:r>
    </w:p>
  </w:endnote>
  <w:endnote w:type="continuationSeparator" w:id="0">
    <w:p w:rsidR="00A25C71" w:rsidRDefault="00A2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71" w:rsidRDefault="00A25C71">
      <w:r>
        <w:separator/>
      </w:r>
    </w:p>
  </w:footnote>
  <w:footnote w:type="continuationSeparator" w:id="0">
    <w:p w:rsidR="00A25C71" w:rsidRDefault="00A25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1A4E7D6" wp14:editId="0E5EE50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985AAD7" wp14:editId="47F7DDC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B034BA6" wp14:editId="1879CF9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41C79E4" wp14:editId="237CEA9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A4120CB" wp14:editId="7F93AF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FB1BB2F" wp14:editId="4066D73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25C71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4CA1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4B88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AD9B8-8DEE-4F4D-BAB8-17B5D3D3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2016-09-20T11:41:00Z</dcterms:created>
  <dcterms:modified xsi:type="dcterms:W3CDTF">2016-09-20T11:43:00Z</dcterms:modified>
</cp:coreProperties>
</file>