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1FE6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74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1F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Refere-se aos contratos firmados entre a Municipalidade e a empresa Milclean Comércio de Serviços Ltda., bem como à rotina de controle de materiais fornecidos pela empresa.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1FE6" w:rsidRDefault="00A51FE6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 xml:space="preserve">Considerando informações decorrentes de visitas e entrevistas nas </w:t>
      </w:r>
      <w:r w:rsidR="00F76A52">
        <w:rPr>
          <w:rFonts w:ascii="Arial" w:hAnsi="Arial" w:cs="Arial"/>
        </w:rPr>
        <w:br/>
      </w:r>
      <w:r w:rsidRPr="00A51FE6">
        <w:rPr>
          <w:rFonts w:ascii="Arial" w:hAnsi="Arial" w:cs="Arial"/>
        </w:rPr>
        <w:t>UBS – Unidade</w:t>
      </w:r>
      <w:r>
        <w:rPr>
          <w:rFonts w:ascii="Arial" w:hAnsi="Arial" w:cs="Arial"/>
        </w:rPr>
        <w:t>s</w:t>
      </w:r>
      <w:r w:rsidRPr="00A51FE6">
        <w:rPr>
          <w:rFonts w:ascii="Arial" w:hAnsi="Arial" w:cs="Arial"/>
        </w:rPr>
        <w:t xml:space="preserve"> Básica</w:t>
      </w:r>
      <w:r>
        <w:rPr>
          <w:rFonts w:ascii="Arial" w:hAnsi="Arial" w:cs="Arial"/>
        </w:rPr>
        <w:t>s</w:t>
      </w:r>
      <w:r w:rsidRPr="00A51FE6">
        <w:rPr>
          <w:rFonts w:ascii="Arial" w:hAnsi="Arial" w:cs="Arial"/>
        </w:rPr>
        <w:t xml:space="preserve"> de Saúde e análise de documentos no portal do Tribunal de Contas do Estado, bem como constatações frente a atividades pertinentes ao Setor de Almoxarifado, no tocante aos materiais fornecidos pela </w:t>
      </w:r>
      <w:r w:rsidR="00F76A52" w:rsidRPr="00F76A52">
        <w:rPr>
          <w:rFonts w:ascii="Arial" w:hAnsi="Arial" w:cs="Arial"/>
        </w:rPr>
        <w:t>empresa</w:t>
      </w:r>
      <w:r w:rsidR="00F76A52" w:rsidRPr="00A51FE6">
        <w:rPr>
          <w:rFonts w:ascii="Arial" w:hAnsi="Arial" w:cs="Arial"/>
          <w:b/>
        </w:rPr>
        <w:t xml:space="preserve"> </w:t>
      </w:r>
      <w:r w:rsidRPr="00A51FE6">
        <w:rPr>
          <w:rFonts w:ascii="Arial" w:hAnsi="Arial" w:cs="Arial"/>
          <w:b/>
        </w:rPr>
        <w:t>MILCLEAN COMÉRCIO DE SERVIÇOS LTDA.</w:t>
      </w:r>
      <w:r w:rsidRPr="00A51FE6">
        <w:rPr>
          <w:rFonts w:ascii="Arial" w:hAnsi="Arial" w:cs="Arial"/>
        </w:rPr>
        <w:t xml:space="preserve">, contratada para prestação de serviços de portaria, limpeza, asseio e conservação, visando à obtenção de adequadas condições de zeladoria, salubridade e higiene, com a disponibilização de mão de obra qualificada, produtos saneantes domissanitários, materiais e equipamentos,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  <w:bookmarkStart w:id="0" w:name="_GoBack"/>
      <w:bookmarkEnd w:id="0"/>
    </w:p>
    <w:p w:rsid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Há fluxo normatizado para o encaminhamento das solicitações de aquisição de materiais pelas Unidades de Saúde? Em caso afirmativo, qual?</w:t>
      </w:r>
    </w:p>
    <w:p w:rsid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Há normas padronizadas referentes aos processos de recebimento, estocagem, guarda, conservação e saída de materiais? Em caso af</w:t>
      </w:r>
      <w:r>
        <w:rPr>
          <w:rFonts w:ascii="Arial" w:hAnsi="Arial" w:cs="Arial"/>
        </w:rPr>
        <w:t>irmativo, quais</w:t>
      </w:r>
      <w:r w:rsidRPr="00A51FE6">
        <w:rPr>
          <w:rFonts w:ascii="Arial" w:hAnsi="Arial" w:cs="Arial"/>
        </w:rPr>
        <w:t>?</w:t>
      </w:r>
    </w:p>
    <w:p w:rsidR="00265D6E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Existe metodologia estabelecida para a realização de inventários dos materiais, quantidade de recebimento e quantidade de saída? Se existe, qual é esse controle e como é feito?</w:t>
      </w:r>
    </w:p>
    <w:p w:rsidR="00A51FE6" w:rsidRP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Há controle, guarda e arquivo das notas fiscais de recebimento dos materiais?</w:t>
      </w:r>
    </w:p>
    <w:p w:rsid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Há definição quanto à responsabilidade pelo gerenciamento de estoque dos materiais adquiridos no tocante a quan</w:t>
      </w:r>
      <w:r>
        <w:rPr>
          <w:rFonts w:ascii="Arial" w:hAnsi="Arial" w:cs="Arial"/>
        </w:rPr>
        <w:t>tidades e prazos de validade? I</w:t>
      </w:r>
      <w:r w:rsidRPr="00A51FE6">
        <w:rPr>
          <w:rFonts w:ascii="Arial" w:hAnsi="Arial" w:cs="Arial"/>
        </w:rPr>
        <w:t>sto é compartilhado com a contratante?</w:t>
      </w:r>
    </w:p>
    <w:p w:rsid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t>Há diretriz para destinação dos itens ociosos e irrecuperáveis armazenados no almoxarifado?</w:t>
      </w:r>
    </w:p>
    <w:p w:rsidR="00A51FE6" w:rsidRPr="00A51FE6" w:rsidRDefault="00A51FE6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51FE6">
        <w:rPr>
          <w:rFonts w:ascii="Arial" w:hAnsi="Arial" w:cs="Arial"/>
        </w:rPr>
        <w:lastRenderedPageBreak/>
        <w:t>Há documento com as definições das rotinas de cada agente dentro dos processos relativos aos suprimentos?</w:t>
      </w:r>
    </w:p>
    <w:p w:rsidR="00E74D5A" w:rsidRPr="00E74D5A" w:rsidRDefault="00E74D5A" w:rsidP="00E74D5A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E74D5A">
        <w:rPr>
          <w:rFonts w:ascii="Arial" w:hAnsi="Arial" w:cs="Arial"/>
        </w:rPr>
        <w:t>Quais são os contratos existentes com a empresa Milclean, seus respectivos valores e prazos de validade, os quais estão em andamento? Anexar cópias.</w:t>
      </w:r>
    </w:p>
    <w:p w:rsidR="00A51FE6" w:rsidRPr="00A51FE6" w:rsidRDefault="00A0443C" w:rsidP="00A51FE6">
      <w:pPr>
        <w:numPr>
          <w:ilvl w:val="0"/>
          <w:numId w:val="2"/>
        </w:numPr>
        <w:tabs>
          <w:tab w:val="clear" w:pos="360"/>
          <w:tab w:val="left" w:pos="-4253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A0443C">
        <w:rPr>
          <w:rFonts w:ascii="Arial" w:hAnsi="Arial" w:cs="Arial"/>
        </w:rPr>
        <w:t>Quais são os contratos com a empresa Milclean que estão sob fiscalização do Tribunal de Contas do Estado de São Paulo?</w:t>
      </w:r>
    </w:p>
    <w:p w:rsidR="00A0443C" w:rsidRDefault="00A0443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443C">
        <w:rPr>
          <w:rFonts w:ascii="Arial" w:hAnsi="Arial" w:cs="Arial"/>
        </w:rPr>
        <w:t>8 de março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43C" w:rsidRDefault="00A0443C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443C" w:rsidRPr="00A34F2C" w:rsidRDefault="00A0443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0443C" w:rsidRPr="00A34F2C" w:rsidRDefault="00A0443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0443C" w:rsidRPr="00A34F2C" w:rsidRDefault="00A0443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06B0E" w:rsidRDefault="00506B0E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1D60" w:rsidRDefault="00D11D60" w:rsidP="00506B0E">
      <w:pPr>
        <w:jc w:val="center"/>
        <w:rPr>
          <w:rFonts w:ascii="Arial" w:hAnsi="Arial" w:cs="Arial"/>
        </w:rPr>
      </w:pPr>
    </w:p>
    <w:p w:rsidR="00506B0E" w:rsidRDefault="00506B0E" w:rsidP="00506B0E">
      <w:pPr>
        <w:jc w:val="center"/>
        <w:rPr>
          <w:rFonts w:ascii="Arial" w:hAnsi="Arial" w:cs="Arial"/>
        </w:rPr>
      </w:pPr>
    </w:p>
    <w:p w:rsidR="00506B0E" w:rsidRDefault="00506B0E" w:rsidP="00506B0E">
      <w:pPr>
        <w:jc w:val="center"/>
        <w:rPr>
          <w:rFonts w:ascii="Arial" w:hAnsi="Arial" w:cs="Arial"/>
        </w:rPr>
      </w:pPr>
    </w:p>
    <w:p w:rsidR="00506B0E" w:rsidRPr="00506B0E" w:rsidRDefault="00506B0E" w:rsidP="00506B0E">
      <w:pPr>
        <w:jc w:val="center"/>
        <w:rPr>
          <w:rFonts w:ascii="Arial" w:hAnsi="Arial" w:cs="Arial"/>
        </w:rPr>
      </w:pPr>
    </w:p>
    <w:sectPr w:rsidR="00506B0E" w:rsidRPr="00506B0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7A" w:rsidRDefault="00E76E7A">
      <w:r>
        <w:separator/>
      </w:r>
    </w:p>
  </w:endnote>
  <w:endnote w:type="continuationSeparator" w:id="0">
    <w:p w:rsidR="00E76E7A" w:rsidRDefault="00E7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7A" w:rsidRDefault="00E76E7A">
      <w:r>
        <w:separator/>
      </w:r>
    </w:p>
  </w:footnote>
  <w:footnote w:type="continuationSeparator" w:id="0">
    <w:p w:rsidR="00E76E7A" w:rsidRDefault="00E76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51FE6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01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01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7373CA3" wp14:editId="6D1DE9C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F9DF905" wp14:editId="5A66EF2F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9F2CB05" wp14:editId="32635CB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12E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3B7D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0583"/>
    <w:rsid w:val="00A0443C"/>
    <w:rsid w:val="00A21A8C"/>
    <w:rsid w:val="00A349F1"/>
    <w:rsid w:val="00A46B01"/>
    <w:rsid w:val="00A51FE6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74D5A"/>
    <w:rsid w:val="00E76E7A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76A5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E313-7AFD-4B51-BD30-D8A325F3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2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User</cp:lastModifiedBy>
  <cp:revision>6</cp:revision>
  <cp:lastPrinted>2017-03-07T10:53:00Z</cp:lastPrinted>
  <dcterms:created xsi:type="dcterms:W3CDTF">2017-03-07T10:31:00Z</dcterms:created>
  <dcterms:modified xsi:type="dcterms:W3CDTF">2017-03-07T10:53:00Z</dcterms:modified>
</cp:coreProperties>
</file>