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4499">
        <w:rPr>
          <w:rFonts w:ascii="Arial" w:hAnsi="Arial" w:cs="Arial"/>
          <w:b/>
          <w:caps/>
          <w:sz w:val="28"/>
          <w:szCs w:val="28"/>
        </w:rPr>
        <w:t>376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914499" w:rsidRDefault="009144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9144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o urgente reposicionamento do poste localizado no trecho inicial da Estrada Mun</w:t>
            </w:r>
            <w:r w:rsidR="00E32F54">
              <w:rPr>
                <w:rFonts w:ascii="Arial" w:hAnsi="Arial" w:cs="Arial"/>
                <w:sz w:val="20"/>
                <w:szCs w:val="20"/>
              </w:rPr>
              <w:t>icipal Watanabe, no Bairro dos R</w:t>
            </w:r>
            <w:r>
              <w:rPr>
                <w:rFonts w:ascii="Arial" w:hAnsi="Arial" w:cs="Arial"/>
                <w:sz w:val="20"/>
                <w:szCs w:val="20"/>
              </w:rPr>
              <w:t>emédios,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14499">
        <w:rPr>
          <w:rFonts w:ascii="Arial" w:hAnsi="Arial" w:cs="Arial"/>
        </w:rPr>
        <w:t>à EDP</w:t>
      </w:r>
      <w:r w:rsidR="00914499" w:rsidRPr="00914499">
        <w:rPr>
          <w:rFonts w:ascii="Arial" w:hAnsi="Arial" w:cs="Arial"/>
        </w:rPr>
        <w:t xml:space="preserve"> solicitando o urgente reposicionamento do poste localizado no trecho inicial da Estrada Municipal Watanabe, no Bairr</w:t>
      </w:r>
      <w:r w:rsidR="00E32F54">
        <w:rPr>
          <w:rFonts w:ascii="Arial" w:hAnsi="Arial" w:cs="Arial"/>
        </w:rPr>
        <w:t>o dos R</w:t>
      </w:r>
      <w:bookmarkStart w:id="0" w:name="_GoBack"/>
      <w:bookmarkEnd w:id="0"/>
      <w:r w:rsidR="00914499">
        <w:rPr>
          <w:rFonts w:ascii="Arial" w:hAnsi="Arial" w:cs="Arial"/>
        </w:rPr>
        <w:t>emédios, neste Município, para que</w:t>
      </w:r>
      <w:r w:rsidR="00914499" w:rsidRPr="00914499">
        <w:rPr>
          <w:rFonts w:ascii="Arial" w:hAnsi="Arial" w:cs="Arial"/>
        </w:rPr>
        <w:t xml:space="preserve"> a estrada possa ser ampliada.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14499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655A7">
        <w:rPr>
          <w:rFonts w:ascii="Arial" w:hAnsi="Arial" w:cs="Arial"/>
        </w:rPr>
        <w:t xml:space="preserve"> </w:t>
      </w:r>
      <w:r w:rsidR="00914499">
        <w:rPr>
          <w:rFonts w:ascii="Arial" w:hAnsi="Arial" w:cs="Arial"/>
        </w:rPr>
        <w:t>27 de setembro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4499" w:rsidRPr="00A34F2C" w:rsidRDefault="00914499" w:rsidP="0091449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914499" w:rsidRPr="00A34F2C" w:rsidRDefault="00914499" w:rsidP="0091449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B7F63">
        <w:rPr>
          <w:noProof/>
          <w:sz w:val="28"/>
          <w:szCs w:val="28"/>
        </w:rPr>
        <w:drawing>
          <wp:inline distT="0" distB="0" distL="0" distR="0">
            <wp:extent cx="4693920" cy="3261360"/>
            <wp:effectExtent l="0" t="0" r="0" b="0"/>
            <wp:docPr id="3" name="Imagem 3" descr="IMG_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499" w:rsidRDefault="009144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B7F63">
        <w:rPr>
          <w:noProof/>
          <w:sz w:val="28"/>
          <w:szCs w:val="28"/>
        </w:rPr>
        <w:drawing>
          <wp:inline distT="0" distB="0" distL="0" distR="0">
            <wp:extent cx="4716780" cy="3596640"/>
            <wp:effectExtent l="0" t="0" r="7620" b="3810"/>
            <wp:docPr id="5" name="Imagem 5" descr="IMG_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5135880</wp:posOffset>
                </wp:positionV>
                <wp:extent cx="2466975" cy="2200275"/>
                <wp:effectExtent l="5715" t="12065" r="51435" b="54610"/>
                <wp:wrapNone/>
                <wp:docPr id="4" name="Conector de seta re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6975" cy="2200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403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4" o:spid="_x0000_s1026" type="#_x0000_t32" style="position:absolute;margin-left:158.25pt;margin-top:404.4pt;width:194.25pt;height:17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">
                <v:stroke endarrow="block"/>
              </v:shape>
            </w:pict>
          </mc:Fallback>
        </mc:AlternateContent>
      </w:r>
    </w:p>
    <w:sectPr w:rsidR="0091449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C6C" w:rsidRDefault="00126C6C">
      <w:r>
        <w:separator/>
      </w:r>
    </w:p>
  </w:endnote>
  <w:endnote w:type="continuationSeparator" w:id="0">
    <w:p w:rsidR="00126C6C" w:rsidRDefault="0012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C6C" w:rsidRDefault="00126C6C">
      <w:r>
        <w:separator/>
      </w:r>
    </w:p>
  </w:footnote>
  <w:footnote w:type="continuationSeparator" w:id="0">
    <w:p w:rsidR="00126C6C" w:rsidRDefault="00126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4499">
      <w:rPr>
        <w:rFonts w:ascii="Arial" w:hAnsi="Arial" w:cs="Arial"/>
        <w:b/>
        <w:sz w:val="20"/>
        <w:szCs w:val="20"/>
        <w:u w:val="single"/>
      </w:rPr>
      <w:t>376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14499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F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F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6C6C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EC6"/>
    <w:rsid w:val="006B6F91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449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32F54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8F25-5AF8-49EA-967F-86298D20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2017-09-26T14:04:00Z</cp:lastPrinted>
  <dcterms:created xsi:type="dcterms:W3CDTF">2017-09-26T13:59:00Z</dcterms:created>
  <dcterms:modified xsi:type="dcterms:W3CDTF">2017-09-26T16:56:00Z</dcterms:modified>
</cp:coreProperties>
</file>