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E599F">
        <w:rPr>
          <w:rFonts w:ascii="Arial" w:hAnsi="Arial" w:cs="Arial"/>
          <w:b/>
          <w:caps/>
          <w:sz w:val="28"/>
          <w:szCs w:val="28"/>
        </w:rPr>
        <w:t>3219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E599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E599F">
              <w:rPr>
                <w:rFonts w:ascii="Arial" w:hAnsi="Arial" w:cs="Arial"/>
                <w:sz w:val="20"/>
                <w:szCs w:val="20"/>
              </w:rPr>
              <w:t>Solicita o reassentamento dos bloquetes do calçamento da Rua Nossa Senhora do Carmo,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3E599F" w:rsidRPr="003E599F">
        <w:rPr>
          <w:rFonts w:ascii="Arial" w:hAnsi="Arial" w:cs="Arial"/>
        </w:rPr>
        <w:t xml:space="preserve">junto à Secretaria de Mobilidade Urbana </w:t>
      </w:r>
      <w:r w:rsidRPr="001840AD">
        <w:rPr>
          <w:rFonts w:ascii="Arial" w:hAnsi="Arial" w:cs="Arial"/>
        </w:rPr>
        <w:t xml:space="preserve">visando </w:t>
      </w:r>
      <w:r w:rsidR="003E599F">
        <w:rPr>
          <w:rFonts w:ascii="Arial" w:hAnsi="Arial" w:cs="Arial"/>
        </w:rPr>
        <w:t>a</w:t>
      </w:r>
      <w:r w:rsidR="003E599F" w:rsidRPr="003E599F">
        <w:rPr>
          <w:rFonts w:ascii="Arial" w:hAnsi="Arial" w:cs="Arial"/>
        </w:rPr>
        <w:t>o reassentamento dos bloquetes do calçamento da Rua Nossa Senhora do Carmo, no Parque Santo Antonio.</w:t>
      </w:r>
    </w:p>
    <w:p w:rsidR="003E599F" w:rsidRPr="001840AD" w:rsidRDefault="003E599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E599F">
        <w:rPr>
          <w:rFonts w:ascii="Arial" w:hAnsi="Arial" w:cs="Arial"/>
        </w:rPr>
        <w:t>Conforme observado na foto em anexo, há buracos e bloquetes deslocados aumentando o risco de acidentes no local, além de causar danos aos automóveis que por ali transitam, fazendo</w:t>
      </w:r>
      <w:r>
        <w:rPr>
          <w:rFonts w:ascii="Arial" w:hAnsi="Arial" w:cs="Arial"/>
        </w:rPr>
        <w:t>-se</w:t>
      </w:r>
      <w:r w:rsidRPr="003E599F">
        <w:rPr>
          <w:rFonts w:ascii="Arial" w:hAnsi="Arial" w:cs="Arial"/>
        </w:rPr>
        <w:t xml:space="preserve"> necessária a intervenção.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E599F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E599F">
        <w:rPr>
          <w:rFonts w:ascii="Arial" w:hAnsi="Arial" w:cs="Arial"/>
        </w:rPr>
        <w:t>1º de novembro de 2017.</w:t>
      </w:r>
    </w:p>
    <w:p w:rsidR="003E599F" w:rsidRDefault="003E599F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599F" w:rsidRDefault="003E599F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599F" w:rsidRDefault="003E599F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599F" w:rsidRPr="00A34F2C" w:rsidRDefault="003E599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E599F" w:rsidRPr="00A34F2C" w:rsidRDefault="003E599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E599F" w:rsidRDefault="003E599F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E599F" w:rsidRDefault="003E599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E599F" w:rsidRDefault="003E599F" w:rsidP="003E599F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DE789C1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3E599F" w:rsidRPr="003E599F" w:rsidRDefault="003E599F" w:rsidP="003E599F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3E599F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3E599F">
        <w:rPr>
          <w:rFonts w:ascii="Arial" w:hAnsi="Arial" w:cs="Arial"/>
          <w:i/>
          <w:sz w:val="18"/>
          <w:szCs w:val="18"/>
        </w:rPr>
        <w:t>Bloquetes do calçamento da Rua Nossa Senhora do Carmo, no Parque Santo Antonio.</w:t>
      </w:r>
    </w:p>
    <w:sectPr w:rsidR="003E599F" w:rsidRPr="003E599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395" w:rsidRDefault="001B4395">
      <w:r>
        <w:separator/>
      </w:r>
    </w:p>
  </w:endnote>
  <w:endnote w:type="continuationSeparator" w:id="0">
    <w:p w:rsidR="001B4395" w:rsidRDefault="001B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395" w:rsidRDefault="001B4395">
      <w:r>
        <w:separator/>
      </w:r>
    </w:p>
  </w:footnote>
  <w:footnote w:type="continuationSeparator" w:id="0">
    <w:p w:rsidR="001B4395" w:rsidRDefault="001B4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E599F">
      <w:rPr>
        <w:rFonts w:ascii="Arial" w:hAnsi="Arial" w:cs="Arial"/>
        <w:b/>
        <w:sz w:val="20"/>
        <w:szCs w:val="20"/>
        <w:u w:val="single"/>
      </w:rPr>
      <w:t>3219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3E599F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599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599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B4395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3E599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082E9-F98F-4B57-9F35-23DC1EC8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2017-10-31T10:36:00Z</dcterms:created>
  <dcterms:modified xsi:type="dcterms:W3CDTF">2017-10-31T10:36:00Z</dcterms:modified>
</cp:coreProperties>
</file>