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B93641">
        <w:rPr>
          <w:rFonts w:ascii="Arial" w:hAnsi="Arial" w:cs="Arial"/>
          <w:b/>
          <w:caps/>
          <w:sz w:val="28"/>
          <w:szCs w:val="28"/>
        </w:rPr>
        <w:t>2</w:t>
      </w:r>
      <w:r w:rsidR="00D942C5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7936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942C5">
              <w:rPr>
                <w:rFonts w:ascii="Arial" w:hAnsi="Arial" w:cs="Arial"/>
                <w:sz w:val="20"/>
                <w:szCs w:val="20"/>
              </w:rPr>
              <w:t>fiscalização quanto ao limite de carga transportada por veículos de tração animal no Município de Jacareí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</w:t>
      </w:r>
      <w:r w:rsidR="004F35F9">
        <w:rPr>
          <w:rFonts w:ascii="Arial" w:hAnsi="Arial" w:cs="Arial"/>
        </w:rPr>
        <w:t>Santana</w:t>
      </w:r>
      <w:r w:rsidR="004F35F9" w:rsidRPr="004F35F9">
        <w:rPr>
          <w:rFonts w:ascii="Calibri" w:hAnsi="Calibri"/>
          <w:color w:val="000000"/>
          <w:sz w:val="28"/>
          <w:szCs w:val="28"/>
        </w:rPr>
        <w:t>,</w:t>
      </w:r>
      <w:r w:rsidR="004F35F9" w:rsidRPr="004F35F9">
        <w:rPr>
          <w:rFonts w:ascii="Arial" w:hAnsi="Arial" w:cs="Arial"/>
        </w:rPr>
        <w:t xml:space="preserve"> no sentido de alcançar a eficiência dos serviços públicos municipais,</w:t>
      </w:r>
      <w:r>
        <w:rPr>
          <w:rFonts w:ascii="Arial" w:hAnsi="Arial" w:cs="Arial"/>
        </w:rPr>
        <w:t xml:space="preserve"> sejam tomadas as providências cabíveis </w:t>
      </w:r>
      <w:r w:rsidR="004F35F9">
        <w:rPr>
          <w:rFonts w:ascii="Arial" w:hAnsi="Arial" w:cs="Arial"/>
        </w:rPr>
        <w:t xml:space="preserve">pelo </w:t>
      </w:r>
      <w:r w:rsidR="004F35F9" w:rsidRPr="004F35F9">
        <w:rPr>
          <w:rFonts w:ascii="Arial" w:hAnsi="Arial" w:cs="Arial"/>
        </w:rPr>
        <w:t xml:space="preserve">setor competente da Prefeitura </w:t>
      </w:r>
      <w:r>
        <w:rPr>
          <w:rFonts w:ascii="Arial" w:hAnsi="Arial" w:cs="Arial"/>
        </w:rPr>
        <w:t>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4C14D6" w:rsidRPr="004C14D6">
        <w:rPr>
          <w:rFonts w:ascii="Arial" w:hAnsi="Arial" w:cs="Arial"/>
        </w:rPr>
        <w:t>fiscalização quanto ao limite de carga transportada por veículos de tração animal no Município de Jacareí</w:t>
      </w:r>
      <w:r w:rsidR="00434565">
        <w:rPr>
          <w:rFonts w:ascii="Arial" w:hAnsi="Arial" w:cs="Arial"/>
        </w:rPr>
        <w:t>.</w:t>
      </w:r>
    </w:p>
    <w:p w:rsidR="004033CA" w:rsidRDefault="004F35F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é feito n</w:t>
      </w:r>
      <w:r w:rsidRPr="004F35F9">
        <w:rPr>
          <w:rFonts w:ascii="Arial" w:hAnsi="Arial" w:cs="Arial"/>
        </w:rPr>
        <w:t xml:space="preserve">os termos do §1º do </w:t>
      </w:r>
      <w:r>
        <w:rPr>
          <w:rFonts w:ascii="Arial" w:hAnsi="Arial" w:cs="Arial"/>
        </w:rPr>
        <w:t>a</w:t>
      </w:r>
      <w:r w:rsidRPr="004F35F9">
        <w:rPr>
          <w:rFonts w:ascii="Arial" w:hAnsi="Arial" w:cs="Arial"/>
        </w:rPr>
        <w:t>rt</w:t>
      </w:r>
      <w:r>
        <w:rPr>
          <w:rFonts w:ascii="Arial" w:hAnsi="Arial" w:cs="Arial"/>
        </w:rPr>
        <w:t>igo</w:t>
      </w:r>
      <w:r w:rsidRPr="004F35F9">
        <w:rPr>
          <w:rFonts w:ascii="Arial" w:hAnsi="Arial" w:cs="Arial"/>
        </w:rPr>
        <w:t xml:space="preserve"> 1º e </w:t>
      </w:r>
      <w:r>
        <w:rPr>
          <w:rFonts w:ascii="Arial" w:hAnsi="Arial" w:cs="Arial"/>
        </w:rPr>
        <w:t>a</w:t>
      </w:r>
      <w:r w:rsidRPr="004F35F9">
        <w:rPr>
          <w:rFonts w:ascii="Arial" w:hAnsi="Arial" w:cs="Arial"/>
        </w:rPr>
        <w:t>rt</w:t>
      </w:r>
      <w:r>
        <w:rPr>
          <w:rFonts w:ascii="Arial" w:hAnsi="Arial" w:cs="Arial"/>
        </w:rPr>
        <w:t>igo</w:t>
      </w:r>
      <w:r w:rsidRPr="004F35F9">
        <w:rPr>
          <w:rFonts w:ascii="Arial" w:hAnsi="Arial" w:cs="Arial"/>
        </w:rPr>
        <w:t xml:space="preserve"> 129 do Código de Trânsito Brasileiro </w:t>
      </w:r>
      <w:r>
        <w:rPr>
          <w:rFonts w:ascii="Arial" w:hAnsi="Arial" w:cs="Arial"/>
        </w:rPr>
        <w:t xml:space="preserve">- </w:t>
      </w:r>
      <w:r w:rsidRPr="004F35F9">
        <w:rPr>
          <w:rFonts w:ascii="Arial" w:hAnsi="Arial" w:cs="Arial"/>
        </w:rPr>
        <w:t>CTB e da Lei Municipal nº 2</w:t>
      </w:r>
      <w:r>
        <w:rPr>
          <w:rFonts w:ascii="Arial" w:hAnsi="Arial" w:cs="Arial"/>
        </w:rPr>
        <w:t>.</w:t>
      </w:r>
      <w:r w:rsidRPr="004F35F9">
        <w:rPr>
          <w:rFonts w:ascii="Arial" w:hAnsi="Arial" w:cs="Arial"/>
        </w:rPr>
        <w:t xml:space="preserve">841/1990, </w:t>
      </w:r>
      <w:r>
        <w:rPr>
          <w:rFonts w:ascii="Arial" w:hAnsi="Arial" w:cs="Arial"/>
        </w:rPr>
        <w:t>que</w:t>
      </w:r>
      <w:r w:rsidRPr="004F35F9">
        <w:rPr>
          <w:rFonts w:ascii="Arial" w:hAnsi="Arial" w:cs="Arial"/>
        </w:rPr>
        <w:t xml:space="preserve"> em seu </w:t>
      </w:r>
      <w:r>
        <w:rPr>
          <w:rFonts w:ascii="Arial" w:hAnsi="Arial" w:cs="Arial"/>
        </w:rPr>
        <w:t>a</w:t>
      </w:r>
      <w:r w:rsidRPr="004F35F9">
        <w:rPr>
          <w:rFonts w:ascii="Arial" w:hAnsi="Arial" w:cs="Arial"/>
        </w:rPr>
        <w:t>rt</w:t>
      </w:r>
      <w:r>
        <w:rPr>
          <w:rFonts w:ascii="Arial" w:hAnsi="Arial" w:cs="Arial"/>
        </w:rPr>
        <w:t>igo</w:t>
      </w:r>
      <w:r w:rsidRPr="004F35F9">
        <w:rPr>
          <w:rFonts w:ascii="Arial" w:hAnsi="Arial" w:cs="Arial"/>
        </w:rPr>
        <w:t xml:space="preserve"> 12 proíbe o transporte </w:t>
      </w:r>
      <w:r>
        <w:rPr>
          <w:rFonts w:ascii="Arial" w:hAnsi="Arial" w:cs="Arial"/>
        </w:rPr>
        <w:t xml:space="preserve">pelos veículos de tração animal </w:t>
      </w:r>
      <w:r w:rsidRPr="004F35F9">
        <w:rPr>
          <w:rFonts w:ascii="Arial" w:hAnsi="Arial" w:cs="Arial"/>
        </w:rPr>
        <w:t>de cargas superiores a 400 kg (quatrocentos quilos) em cada viagem, por veículo, salvo se dispuserem de 02 (eixos) e forem movidos por mais de 1 (um) animal.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3893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8D7" w:rsidRDefault="005278D7">
      <w:r>
        <w:separator/>
      </w:r>
    </w:p>
  </w:endnote>
  <w:endnote w:type="continuationSeparator" w:id="0">
    <w:p w:rsidR="005278D7" w:rsidRDefault="0052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8D7" w:rsidRDefault="005278D7">
      <w:r>
        <w:separator/>
      </w:r>
    </w:p>
  </w:footnote>
  <w:footnote w:type="continuationSeparator" w:id="0">
    <w:p w:rsidR="005278D7" w:rsidRDefault="00527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028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037C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2F507D"/>
    <w:rsid w:val="0030168E"/>
    <w:rsid w:val="003072D6"/>
    <w:rsid w:val="00317C1A"/>
    <w:rsid w:val="00323F0F"/>
    <w:rsid w:val="00330BB8"/>
    <w:rsid w:val="00341380"/>
    <w:rsid w:val="00341C96"/>
    <w:rsid w:val="00347D5E"/>
    <w:rsid w:val="00360278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33CA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14D6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5F9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3893"/>
    <w:rsid w:val="0052418A"/>
    <w:rsid w:val="00524669"/>
    <w:rsid w:val="005278D7"/>
    <w:rsid w:val="005318C2"/>
    <w:rsid w:val="00533862"/>
    <w:rsid w:val="00542443"/>
    <w:rsid w:val="00543298"/>
    <w:rsid w:val="0055433C"/>
    <w:rsid w:val="00554D9C"/>
    <w:rsid w:val="0056046D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360E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E752C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078D"/>
    <w:rsid w:val="00AA1194"/>
    <w:rsid w:val="00AA5CAD"/>
    <w:rsid w:val="00AC028D"/>
    <w:rsid w:val="00AC15D1"/>
    <w:rsid w:val="00AC24F9"/>
    <w:rsid w:val="00AC2864"/>
    <w:rsid w:val="00AC712C"/>
    <w:rsid w:val="00AD6B47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2C5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931B-E3A0-4F6B-BEBB-375CDB8F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2017-11-07T12:24:00Z</cp:lastPrinted>
  <dcterms:created xsi:type="dcterms:W3CDTF">2017-11-07T12:24:00Z</dcterms:created>
  <dcterms:modified xsi:type="dcterms:W3CDTF">2017-11-07T12:35:00Z</dcterms:modified>
</cp:coreProperties>
</file>