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DF" w:rsidRPr="00D52337" w:rsidRDefault="00DC0ADF" w:rsidP="00D52337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</w:pPr>
      <w:bookmarkStart w:id="0" w:name="_GoBack"/>
      <w:bookmarkEnd w:id="0"/>
      <w:r w:rsidRPr="00D52337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PROJETO DE LEI Nº </w:t>
      </w:r>
      <w:r w:rsidR="007A620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  <w:lang w:eastAsia="pt-BR"/>
        </w:rPr>
        <w:t>36</w:t>
      </w:r>
      <w:r w:rsidRPr="00D52337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DE </w:t>
      </w:r>
      <w:r w:rsidR="007A620C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27 </w:t>
      </w:r>
      <w:r w:rsidRPr="00D52337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DE </w:t>
      </w:r>
      <w:r w:rsidR="00154279" w:rsidRPr="00D52337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SETEMBRO</w:t>
      </w:r>
      <w:r w:rsidRPr="00D52337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 DE 2017.</w:t>
      </w:r>
    </w:p>
    <w:p w:rsidR="00DC0ADF" w:rsidRPr="00D52337" w:rsidRDefault="00DC0ADF" w:rsidP="00D52337">
      <w:pPr>
        <w:spacing w:after="0" w:line="360" w:lineRule="auto"/>
        <w:ind w:left="3119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DC0ADF" w:rsidRPr="00D52337" w:rsidRDefault="002324E2" w:rsidP="00D52337">
      <w:pPr>
        <w:spacing w:after="0" w:line="360" w:lineRule="auto"/>
        <w:ind w:left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i/>
          <w:iCs/>
          <w:color w:val="000000"/>
          <w:sz w:val="23"/>
          <w:szCs w:val="23"/>
          <w:lang w:eastAsia="pt-BR"/>
        </w:rPr>
        <w:t>Dispõe sobre o Plano Plurianual do Município de Jacareí, para o período de 201</w:t>
      </w:r>
      <w:r w:rsidR="001503FA" w:rsidRPr="00D52337">
        <w:rPr>
          <w:rFonts w:ascii="Arial" w:eastAsia="Times New Roman" w:hAnsi="Arial" w:cs="Arial"/>
          <w:i/>
          <w:iCs/>
          <w:color w:val="000000"/>
          <w:sz w:val="23"/>
          <w:szCs w:val="23"/>
          <w:lang w:eastAsia="pt-BR"/>
        </w:rPr>
        <w:t>8</w:t>
      </w:r>
      <w:r w:rsidRPr="00D52337">
        <w:rPr>
          <w:rFonts w:ascii="Arial" w:eastAsia="Times New Roman" w:hAnsi="Arial" w:cs="Arial"/>
          <w:i/>
          <w:iCs/>
          <w:color w:val="000000"/>
          <w:sz w:val="23"/>
          <w:szCs w:val="23"/>
          <w:lang w:eastAsia="pt-BR"/>
        </w:rPr>
        <w:t>/20</w:t>
      </w:r>
      <w:r w:rsidR="001503FA" w:rsidRPr="00D52337">
        <w:rPr>
          <w:rFonts w:ascii="Arial" w:eastAsia="Times New Roman" w:hAnsi="Arial" w:cs="Arial"/>
          <w:i/>
          <w:iCs/>
          <w:color w:val="000000"/>
          <w:sz w:val="23"/>
          <w:szCs w:val="23"/>
          <w:lang w:eastAsia="pt-BR"/>
        </w:rPr>
        <w:t>2</w:t>
      </w:r>
      <w:r w:rsidRPr="00D52337">
        <w:rPr>
          <w:rFonts w:ascii="Arial" w:eastAsia="Times New Roman" w:hAnsi="Arial" w:cs="Arial"/>
          <w:i/>
          <w:iCs/>
          <w:color w:val="000000"/>
          <w:sz w:val="23"/>
          <w:szCs w:val="23"/>
          <w:lang w:eastAsia="pt-BR"/>
        </w:rPr>
        <w:t>1</w:t>
      </w:r>
      <w:r w:rsidR="00DC0ADF" w:rsidRPr="00D52337">
        <w:rPr>
          <w:rFonts w:ascii="Arial" w:eastAsia="Times New Roman" w:hAnsi="Arial" w:cs="Arial"/>
          <w:i/>
          <w:iCs/>
          <w:color w:val="000000"/>
          <w:sz w:val="23"/>
          <w:szCs w:val="23"/>
          <w:lang w:eastAsia="pt-BR"/>
        </w:rPr>
        <w:t xml:space="preserve">. </w:t>
      </w:r>
    </w:p>
    <w:p w:rsidR="006C73F4" w:rsidRPr="00D52337" w:rsidRDefault="006C73F4" w:rsidP="00D5233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8327CC" w:rsidRDefault="008327CC" w:rsidP="008327CC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036B54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O </w:t>
      </w:r>
      <w:r w:rsidRPr="00036B54">
        <w:rPr>
          <w:rFonts w:ascii="Arial" w:eastAsia="Times New Roman" w:hAnsi="Arial" w:cs="Arial"/>
          <w:bCs/>
          <w:color w:val="000000"/>
          <w:sz w:val="23"/>
          <w:szCs w:val="23"/>
          <w:lang w:eastAsia="pt-BR"/>
        </w:rPr>
        <w:t>prefeito do Município de Jacareí</w:t>
      </w:r>
      <w:r w:rsidRPr="00036B54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, usando das atribuições que lhe são conferidas por Lei, faz saber que a Câmara Municipal aprovou e ele sanciona e promulga a seguinte Lei:</w:t>
      </w:r>
    </w:p>
    <w:p w:rsidR="00DC0ADF" w:rsidRPr="00D52337" w:rsidRDefault="00DC0ADF" w:rsidP="00D5233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1128A4" w:rsidRPr="00D52337" w:rsidRDefault="00DC0ADF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Art. 1º</w:t>
      </w:r>
      <w:r w:rsidRPr="00D52337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 </w:t>
      </w:r>
      <w:r w:rsidR="00E533EE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Esta L</w:t>
      </w:r>
      <w:r w:rsidR="00A0119A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ei institui o Plano Plurianual</w:t>
      </w:r>
      <w:r w:rsid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- PPA</w:t>
      </w:r>
      <w:r w:rsidR="00A0119A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para o quadriênio 2018/2021, em cumprimento ao disposto no §1º, do artigo 165, da Constituição Federal, e no artigo</w:t>
      </w:r>
      <w:r w:rsidR="006B30A3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1º, das Di</w:t>
      </w:r>
      <w:r w:rsidR="0089374C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sposições Transitórias da Lei Orgânica do Município de </w:t>
      </w:r>
      <w:r w:rsidR="00A0119A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Jacareí</w:t>
      </w:r>
      <w:r w:rsidR="00242652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/</w:t>
      </w:r>
      <w:r w:rsidR="00A0119A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SP</w:t>
      </w:r>
      <w:r w:rsidR="002212C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, estabelecendo programas, objetivos, valores e metas da Administração Púb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lica Direta e Indireta do Poder </w:t>
      </w:r>
      <w:r w:rsidR="002212C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Executivo e do Poder Legislativo para as despesas de capital e outras delas decorrentes e para as relativas aos programas de duração continuada</w:t>
      </w:r>
      <w:r w:rsidR="002F6059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.</w:t>
      </w:r>
    </w:p>
    <w:p w:rsidR="002212C0" w:rsidRPr="00D52337" w:rsidRDefault="002212C0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2212C0" w:rsidRPr="00D52337" w:rsidRDefault="002212C0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Parágrafo único</w:t>
      </w:r>
      <w:r w:rsid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.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Faze</w:t>
      </w:r>
      <w:r w:rsidR="00E533EE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m parte desta Lei os seguintes 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nexos:</w:t>
      </w:r>
    </w:p>
    <w:p w:rsidR="002212C0" w:rsidRPr="00D52337" w:rsidRDefault="002212C0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17619C" w:rsidRDefault="002212C0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I – </w:t>
      </w:r>
      <w:proofErr w:type="gramStart"/>
      <w:r w:rsid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f</w:t>
      </w:r>
      <w:r w:rsidR="000A0DCC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ontes</w:t>
      </w:r>
      <w:proofErr w:type="gramEnd"/>
      <w:r w:rsidR="000A0DCC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de Financiamento dos Programas Governamentais;</w:t>
      </w:r>
    </w:p>
    <w:p w:rsidR="00F531DB" w:rsidRPr="00D52337" w:rsidRDefault="00F531D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0A0DCC" w:rsidRDefault="000A0DCC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II – </w:t>
      </w:r>
      <w:proofErr w:type="gramStart"/>
      <w:r w:rsid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d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escrição</w:t>
      </w:r>
      <w:proofErr w:type="gramEnd"/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dos P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rogramas Governamentais/ Metas/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Cu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stos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– Exercício</w:t>
      </w:r>
      <w:r w:rsidR="00D111EE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s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: 201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8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, 201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9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, 20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20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e 20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21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;</w:t>
      </w:r>
    </w:p>
    <w:p w:rsidR="00F531DB" w:rsidRPr="00D52337" w:rsidRDefault="00F531D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0A0DCC" w:rsidRDefault="000A0DCC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III – </w:t>
      </w:r>
      <w:r w:rsid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ções Voltadas ao Desenvolvimento do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s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Programa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s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Governamenta</w:t>
      </w:r>
      <w:r w:rsidR="00063850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is 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 Respectivas Unidades Executoras;</w:t>
      </w:r>
    </w:p>
    <w:p w:rsidR="00F531DB" w:rsidRPr="00D52337" w:rsidRDefault="00F531D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0A0DCC" w:rsidRDefault="000A0DCC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IV – </w:t>
      </w:r>
      <w:proofErr w:type="gramStart"/>
      <w:r w:rsid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strutura</w:t>
      </w:r>
      <w:proofErr w:type="gramEnd"/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de Órgãos, Unid</w:t>
      </w:r>
      <w:r w:rsidR="00E533EE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ades Orçamentárias e Executoras;</w:t>
      </w:r>
    </w:p>
    <w:p w:rsidR="00E533EE" w:rsidRDefault="00E533EE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E533EE" w:rsidRDefault="00E533EE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V –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lang w:eastAsia="pt-BR"/>
        </w:rPr>
        <w:t>conjuntura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econômica;</w:t>
      </w:r>
    </w:p>
    <w:p w:rsidR="00E533EE" w:rsidRPr="00D52337" w:rsidRDefault="00E533EE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pt-BR"/>
        </w:rPr>
        <w:lastRenderedPageBreak/>
        <w:t xml:space="preserve">VI –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lang w:eastAsia="pt-BR"/>
        </w:rPr>
        <w:t>mensagem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do Prefeito.</w:t>
      </w:r>
    </w:p>
    <w:p w:rsidR="004F536A" w:rsidRPr="00D52337" w:rsidRDefault="004F536A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2F6059" w:rsidRPr="00D52337" w:rsidRDefault="002F6059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Art. 2º </w:t>
      </w:r>
      <w:r w:rsidR="00242652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As metas fiscais e os valores estimados para execução das despesas previstas neste </w:t>
      </w:r>
      <w:r w:rsid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PPA</w:t>
      </w:r>
      <w:r w:rsidR="00242652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estão condicionados à efetiva arrecadação das receitas nele previstas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.</w:t>
      </w:r>
    </w:p>
    <w:p w:rsidR="00F34FF7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F34FF7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§ 1º As estimativas de valores de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metas físicas, 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receita e de despesas constantes dos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nexos desta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Lei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, foram fixadas de modo a conferir consistência ao</w:t>
      </w:r>
      <w:r w:rsid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PPA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, não se constituindo em obrigatoriedade ou limites à programação das despesas nas </w:t>
      </w:r>
      <w:r w:rsid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L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eis </w:t>
      </w:r>
      <w:r w:rsid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O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rçamentárias </w:t>
      </w:r>
      <w:r w:rsid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nuais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- </w:t>
      </w:r>
      <w:proofErr w:type="spellStart"/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LOAs</w:t>
      </w:r>
      <w:proofErr w:type="spellEnd"/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.</w:t>
      </w:r>
    </w:p>
    <w:p w:rsidR="00F34FF7" w:rsidRPr="00D52337" w:rsidRDefault="00F34FF7" w:rsidP="00D52337">
      <w:pPr>
        <w:spacing w:after="0" w:line="360" w:lineRule="auto"/>
        <w:ind w:firstLine="3402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F34FF7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§ 2º A Lei de Diretrizes Orçamentárias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- LDO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estabelecerá as metas e prioridades para cada ano, promovendo os ajustes eventualmente necessários ao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PPA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.</w:t>
      </w:r>
    </w:p>
    <w:p w:rsidR="00F34FF7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F34FF7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§ 3º As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L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eis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O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rçamentárias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nuais para o período 2018/2021 devem ser compatíveis com os progra</w:t>
      </w:r>
      <w:r w:rsidR="00E533EE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mas e metas constantes desta L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ei, observado o disposto no “</w:t>
      </w:r>
      <w:r w:rsidRPr="00D52337">
        <w:rPr>
          <w:rFonts w:ascii="Arial" w:eastAsia="Times New Roman" w:hAnsi="Arial" w:cs="Arial"/>
          <w:i/>
          <w:color w:val="000000"/>
          <w:sz w:val="23"/>
          <w:szCs w:val="23"/>
          <w:lang w:eastAsia="pt-BR"/>
        </w:rPr>
        <w:t>caput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” deste artigo.</w:t>
      </w:r>
    </w:p>
    <w:p w:rsidR="00F34FF7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F34FF7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§ 4º As metas referidas no “</w:t>
      </w:r>
      <w:r w:rsidRPr="00D52337">
        <w:rPr>
          <w:rFonts w:ascii="Arial" w:eastAsia="Times New Roman" w:hAnsi="Arial" w:cs="Arial"/>
          <w:i/>
          <w:color w:val="000000"/>
          <w:sz w:val="23"/>
          <w:szCs w:val="23"/>
          <w:lang w:eastAsia="pt-BR"/>
        </w:rPr>
        <w:t>caput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” deste artigo norteiam as ações da Administração Municipal e correspondem a quantidades e valores estimados, não constituindo limite para o cumprimento dos objetivos do plano de que trata esta lei.</w:t>
      </w:r>
    </w:p>
    <w:p w:rsidR="00F34FF7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217E7B" w:rsidRPr="00D52337" w:rsidRDefault="00F34FF7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§ 5º Considera-se revisão do Plano Plurianual a inclusão, a exclus</w:t>
      </w:r>
      <w:r w:rsidR="00217E7B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ão ou a alteração de programas.</w:t>
      </w:r>
    </w:p>
    <w:p w:rsidR="00217E7B" w:rsidRPr="00D52337" w:rsidRDefault="00217E7B" w:rsidP="00D52337">
      <w:pPr>
        <w:spacing w:after="0" w:line="360" w:lineRule="auto"/>
        <w:ind w:firstLine="3402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217E7B" w:rsidRPr="00D52337" w:rsidRDefault="00217E7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§ 6º As </w:t>
      </w:r>
      <w:proofErr w:type="spellStart"/>
      <w:r w:rsidR="00E533EE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LOAs</w:t>
      </w:r>
      <w:proofErr w:type="spellEnd"/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e seus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nexos poderão criar, alterar ou excluir ações orçamentárias para o ano de sua vigência.</w:t>
      </w:r>
    </w:p>
    <w:p w:rsidR="00217E7B" w:rsidRPr="00D52337" w:rsidRDefault="00217E7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F34FF7" w:rsidRPr="00D52337" w:rsidRDefault="00217E7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§ 7º Fica o Poder Executivo autorizado a compatibilizar os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nexos desta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L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ei a eventuais diferenças com relação à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L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ei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O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rçamentária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nual de 2018, em seus exatos limites.</w:t>
      </w:r>
    </w:p>
    <w:p w:rsidR="006C73F4" w:rsidRPr="00D52337" w:rsidRDefault="006C73F4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2F6059" w:rsidRPr="00D52337" w:rsidRDefault="002F6059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Art. </w:t>
      </w:r>
      <w:r w:rsidR="004F536A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3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º</w:t>
      </w:r>
      <w:r w:rsidR="004F536A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</w:t>
      </w:r>
      <w:r w:rsidR="00217E7B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As codificações de programas e ações constantes do Plano Plurianual serão observadas nas </w:t>
      </w:r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L</w:t>
      </w:r>
      <w:r w:rsidR="00217E7B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eis de </w:t>
      </w:r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D</w:t>
      </w:r>
      <w:r w:rsidR="00217E7B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iretrizes </w:t>
      </w:r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O</w:t>
      </w:r>
      <w:r w:rsidR="00217E7B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rçamentárias, nas </w:t>
      </w:r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L</w:t>
      </w:r>
      <w:r w:rsidR="00217E7B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eis </w:t>
      </w:r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O</w:t>
      </w:r>
      <w:r w:rsidR="00217E7B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rçamentárias e nos projetos que as modifiquem</w:t>
      </w: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.</w:t>
      </w:r>
    </w:p>
    <w:p w:rsidR="00217E7B" w:rsidRPr="00D52337" w:rsidRDefault="00217E7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217E7B" w:rsidRPr="00D52337" w:rsidRDefault="00217E7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§ 1º Cada programa é composto por:</w:t>
      </w:r>
    </w:p>
    <w:p w:rsidR="00217E7B" w:rsidRPr="00D52337" w:rsidRDefault="00217E7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217E7B" w:rsidRDefault="00217E7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I – </w:t>
      </w:r>
      <w:proofErr w:type="gramStart"/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u</w:t>
      </w:r>
      <w:r w:rsidR="00DD7BF2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nidade(</w:t>
      </w:r>
      <w:proofErr w:type="gramEnd"/>
      <w:r w:rsidR="00DD7BF2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s) </w:t>
      </w:r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r</w:t>
      </w:r>
      <w:r w:rsidR="00DD7BF2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esponsável(</w:t>
      </w:r>
      <w:proofErr w:type="spellStart"/>
      <w:r w:rsidR="00DD7BF2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is</w:t>
      </w:r>
      <w:proofErr w:type="spellEnd"/>
      <w:r w:rsidR="00DD7BF2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);</w:t>
      </w:r>
    </w:p>
    <w:p w:rsidR="008327CC" w:rsidRPr="00D52337" w:rsidRDefault="008327CC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DD7BF2" w:rsidRDefault="00DD7BF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II – </w:t>
      </w:r>
      <w:proofErr w:type="gramStart"/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o</w:t>
      </w: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bjetivo</w:t>
      </w:r>
      <w:proofErr w:type="gramEnd"/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;</w:t>
      </w:r>
    </w:p>
    <w:p w:rsidR="008327CC" w:rsidRPr="00D52337" w:rsidRDefault="008327CC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DD7BF2" w:rsidRDefault="00DD7BF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III – </w:t>
      </w:r>
      <w:r w:rsidR="008327CC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j</w:t>
      </w: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ustificativa;</w:t>
      </w:r>
    </w:p>
    <w:p w:rsidR="008327CC" w:rsidRPr="00D52337" w:rsidRDefault="008327CC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DD7BF2" w:rsidRDefault="00DD7BF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IV – </w:t>
      </w:r>
      <w:proofErr w:type="gramStart"/>
      <w:r w:rsidR="008327CC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custos</w:t>
      </w:r>
      <w:proofErr w:type="gramEnd"/>
      <w:r w:rsidR="008327CC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 anuais estimados;</w:t>
      </w:r>
    </w:p>
    <w:p w:rsidR="008327CC" w:rsidRPr="00D52337" w:rsidRDefault="008327CC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DD7BF2" w:rsidRDefault="00DD7BF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V – </w:t>
      </w:r>
      <w:proofErr w:type="gramStart"/>
      <w:r w:rsidR="008327CC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i</w:t>
      </w: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ndicadores</w:t>
      </w:r>
      <w:proofErr w:type="gramEnd"/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;</w:t>
      </w:r>
    </w:p>
    <w:p w:rsidR="008327CC" w:rsidRPr="00D52337" w:rsidRDefault="008327CC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DD7BF2" w:rsidRPr="00D52337" w:rsidRDefault="00DD7BF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VI – </w:t>
      </w:r>
      <w:proofErr w:type="gramStart"/>
      <w:r w:rsidR="008327CC"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a</w:t>
      </w: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ções</w:t>
      </w:r>
      <w:proofErr w:type="gramEnd"/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 com suas respectivas unidades executoras, metas físicas e custos anuais estimados.</w:t>
      </w:r>
    </w:p>
    <w:p w:rsidR="00812A72" w:rsidRPr="00D52337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812A72" w:rsidRPr="00D52337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§ 2º O detalhamento a que se refere o inciso V do §1º deste artigo foi estabelecido de forma a conferir maior transparência ao processo de planejamento e execução orçamentárias, não se constituindo em limites vinculantes para as despesas.</w:t>
      </w:r>
    </w:p>
    <w:p w:rsidR="00812A72" w:rsidRPr="00D52337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812A72" w:rsidRPr="00D52337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§ 3º As codificações de que trata este artigo permanecerão até a extinção dos programas e ações a que se vinculam.</w:t>
      </w:r>
    </w:p>
    <w:p w:rsidR="00812A72" w:rsidRPr="00D52337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812A72" w:rsidRPr="00D52337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F531DB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Art. </w:t>
      </w:r>
      <w:r w:rsidR="004F536A" w:rsidRPr="00F531DB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4</w:t>
      </w:r>
      <w:r w:rsidRPr="00F531DB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º</w:t>
      </w: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 A avaliação física e financeira dos programas é inerente às responsabilidades do órgão responsável e objetiva:</w:t>
      </w:r>
    </w:p>
    <w:p w:rsidR="00812A72" w:rsidRPr="00D52337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812A72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I – </w:t>
      </w:r>
      <w:proofErr w:type="gramStart"/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aferir</w:t>
      </w:r>
      <w:proofErr w:type="gramEnd"/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 o resultado com base nas metas fixadas;</w:t>
      </w:r>
    </w:p>
    <w:p w:rsidR="00F531DB" w:rsidRPr="00D52337" w:rsidRDefault="00F531DB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812A72" w:rsidRPr="00D52337" w:rsidRDefault="00812A72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lastRenderedPageBreak/>
        <w:t xml:space="preserve">II – </w:t>
      </w:r>
      <w:proofErr w:type="gramStart"/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>subsidiar</w:t>
      </w:r>
      <w:proofErr w:type="gramEnd"/>
      <w:r w:rsidRPr="00D52337"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  <w:t xml:space="preserve"> a alocação dos recursos.</w:t>
      </w:r>
    </w:p>
    <w:p w:rsidR="006C73F4" w:rsidRPr="00D52337" w:rsidRDefault="006C73F4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t-BR"/>
        </w:rPr>
      </w:pPr>
    </w:p>
    <w:p w:rsidR="004609C7" w:rsidRPr="00D52337" w:rsidRDefault="004F536A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Parágrafo único.</w:t>
      </w:r>
      <w:r w:rsidR="005A60E5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</w:t>
      </w:r>
      <w:r w:rsidR="00812A72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Anualmente, </w:t>
      </w:r>
      <w:r w:rsidR="00E533EE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 partir da vigência desta L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ei, </w:t>
      </w:r>
      <w:r w:rsidR="00812A72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a Secretaria de Governo disponibilizará relatórios de acompanhamento da execução física e financeira dos progr</w:t>
      </w:r>
      <w:r w:rsidR="006B30A3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amas estabelecidos por esta </w:t>
      </w:r>
      <w:r w:rsidR="008327CC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L</w:t>
      </w:r>
      <w:r w:rsidR="006B30A3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ei</w:t>
      </w:r>
      <w:r w:rsidR="004609C7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.</w:t>
      </w:r>
    </w:p>
    <w:p w:rsidR="006B30A3" w:rsidRPr="00D52337" w:rsidRDefault="006B30A3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6B30A3" w:rsidRPr="00D52337" w:rsidRDefault="006B30A3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Art. </w:t>
      </w:r>
      <w:r w:rsidR="004F536A" w:rsidRP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5</w:t>
      </w:r>
      <w:r w:rsidRP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º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Os programas que comportarem parcerias com financiamento de ações por outras fontes que não as do Tesouro Municipal deverão ser executados de acordo com as condições pactuadas, observando especialmente a utilização adequada da fonte de recursos externa ao Município e, quando for o caso, da contrapartida municipal.</w:t>
      </w:r>
    </w:p>
    <w:p w:rsidR="006B30A3" w:rsidRPr="00D52337" w:rsidRDefault="006B30A3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DC0ADF" w:rsidRPr="00D52337" w:rsidRDefault="006B30A3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Art. </w:t>
      </w:r>
      <w:r w:rsidR="007B7314" w:rsidRP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6</w:t>
      </w:r>
      <w:r w:rsidRPr="00F531DB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º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</w:t>
      </w:r>
      <w:r w:rsidR="00DC0ADF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Esta Lei entra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rá</w:t>
      </w:r>
      <w:r w:rsidR="00DC0ADF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em vigor na data de 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1º de janeiro de 2018</w:t>
      </w:r>
      <w:r w:rsidR="00DC0ADF"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>.</w:t>
      </w:r>
    </w:p>
    <w:p w:rsidR="00B64033" w:rsidRDefault="00B64033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B64033" w:rsidRDefault="00B64033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</w:p>
    <w:p w:rsidR="00DC0ADF" w:rsidRPr="00D52337" w:rsidRDefault="00DC0ADF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Gabinete do Prefeito, </w:t>
      </w:r>
      <w:r w:rsidR="007A620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pt-BR"/>
        </w:rPr>
        <w:t>27</w:t>
      </w:r>
      <w:r w:rsidRPr="00D5233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pt-BR"/>
        </w:rPr>
        <w:t xml:space="preserve"> 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de </w:t>
      </w:r>
      <w:r w:rsidR="006B30A3" w:rsidRPr="00D5233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pt-BR"/>
        </w:rPr>
        <w:t>setembro</w:t>
      </w:r>
      <w:r w:rsidRPr="00D52337">
        <w:rPr>
          <w:rFonts w:ascii="Arial" w:eastAsia="Times New Roman" w:hAnsi="Arial" w:cs="Arial"/>
          <w:color w:val="000000"/>
          <w:sz w:val="23"/>
          <w:szCs w:val="23"/>
          <w:lang w:eastAsia="pt-BR"/>
        </w:rPr>
        <w:t xml:space="preserve"> de 2017.</w:t>
      </w:r>
    </w:p>
    <w:p w:rsidR="006C73F4" w:rsidRDefault="006C73F4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</w:pPr>
    </w:p>
    <w:p w:rsidR="00B64033" w:rsidRPr="00D52337" w:rsidRDefault="00B64033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</w:pPr>
    </w:p>
    <w:p w:rsidR="00063850" w:rsidRPr="00D52337" w:rsidRDefault="00063850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</w:pPr>
    </w:p>
    <w:p w:rsidR="00DC0ADF" w:rsidRPr="00D52337" w:rsidRDefault="00DC0ADF" w:rsidP="00F531DB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IZAIAS JOSÉ DE SANTANA</w:t>
      </w:r>
    </w:p>
    <w:p w:rsidR="00DC0ADF" w:rsidRPr="00D52337" w:rsidRDefault="00DC0ADF" w:rsidP="00F531DB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</w:pPr>
      <w:r w:rsidRPr="00D52337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Prefeito do Município de Jacareí</w:t>
      </w:r>
    </w:p>
    <w:p w:rsidR="006C73F4" w:rsidRPr="00D52337" w:rsidRDefault="006C73F4" w:rsidP="00F531DB">
      <w:pPr>
        <w:spacing w:after="0" w:line="360" w:lineRule="auto"/>
        <w:ind w:firstLine="2835"/>
        <w:jc w:val="both"/>
        <w:rPr>
          <w:rFonts w:ascii="Arial" w:eastAsia="Times New Roman" w:hAnsi="Arial" w:cs="Arial"/>
          <w:bCs/>
          <w:color w:val="000000"/>
          <w:sz w:val="23"/>
          <w:szCs w:val="23"/>
          <w:lang w:eastAsia="pt-BR"/>
        </w:rPr>
      </w:pPr>
    </w:p>
    <w:sectPr w:rsidR="006C73F4" w:rsidRPr="00D5233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C6B" w:rsidRDefault="00095C6B" w:rsidP="00DC0ADF">
      <w:pPr>
        <w:spacing w:after="0" w:line="240" w:lineRule="auto"/>
      </w:pPr>
      <w:r>
        <w:separator/>
      </w:r>
    </w:p>
  </w:endnote>
  <w:endnote w:type="continuationSeparator" w:id="0">
    <w:p w:rsidR="00095C6B" w:rsidRDefault="00095C6B" w:rsidP="00DC0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ADF" w:rsidRDefault="00DC0ADF" w:rsidP="00DC0ADF">
    <w:pPr>
      <w:pStyle w:val="Rodap"/>
      <w:jc w:val="center"/>
    </w:pPr>
    <w:r>
      <w:t xml:space="preserve">Praça dos Três Poderes, 73 -2º andar- Centro - </w:t>
    </w:r>
    <w:proofErr w:type="spellStart"/>
    <w:r>
      <w:t>Jacareí-SP</w:t>
    </w:r>
    <w:proofErr w:type="spellEnd"/>
  </w:p>
  <w:p w:rsidR="00DC0ADF" w:rsidRDefault="00DC0ADF" w:rsidP="00DC0ADF">
    <w:pPr>
      <w:pStyle w:val="Rodap"/>
      <w:jc w:val="center"/>
    </w:pPr>
    <w:r>
      <w:t>Telefone: (12) 3955-9111 - Fax: (12) 3961-1092 - governo@jacarei.sp.gov.br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C6B" w:rsidRDefault="00095C6B" w:rsidP="00DC0ADF">
      <w:pPr>
        <w:spacing w:after="0" w:line="240" w:lineRule="auto"/>
      </w:pPr>
      <w:r>
        <w:separator/>
      </w:r>
    </w:p>
  </w:footnote>
  <w:footnote w:type="continuationSeparator" w:id="0">
    <w:p w:rsidR="00095C6B" w:rsidRDefault="00095C6B" w:rsidP="00DC0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ADF" w:rsidRDefault="00DC0ADF">
    <w:pPr>
      <w:pStyle w:val="Cabealho"/>
    </w:pPr>
    <w:r w:rsidRPr="00DD6B00">
      <w:rPr>
        <w:noProof/>
        <w:lang w:eastAsia="pt-BR"/>
      </w:rPr>
      <w:drawing>
        <wp:inline distT="0" distB="0" distL="0" distR="0" wp14:anchorId="59FEEF97" wp14:editId="243A6CB8">
          <wp:extent cx="5397865" cy="8515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865" cy="85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0ADF" w:rsidRDefault="00DC0AD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FE3"/>
    <w:rsid w:val="00063850"/>
    <w:rsid w:val="000915FF"/>
    <w:rsid w:val="00095C6B"/>
    <w:rsid w:val="000A0DCC"/>
    <w:rsid w:val="000E1551"/>
    <w:rsid w:val="001128A4"/>
    <w:rsid w:val="001503FA"/>
    <w:rsid w:val="00154279"/>
    <w:rsid w:val="00171A37"/>
    <w:rsid w:val="0017619C"/>
    <w:rsid w:val="001D5608"/>
    <w:rsid w:val="00217E7B"/>
    <w:rsid w:val="002212C0"/>
    <w:rsid w:val="002324E2"/>
    <w:rsid w:val="00242652"/>
    <w:rsid w:val="00254373"/>
    <w:rsid w:val="002F6059"/>
    <w:rsid w:val="003B3017"/>
    <w:rsid w:val="003F10A6"/>
    <w:rsid w:val="004609C7"/>
    <w:rsid w:val="0049617B"/>
    <w:rsid w:val="004B7833"/>
    <w:rsid w:val="004C20DE"/>
    <w:rsid w:val="004F536A"/>
    <w:rsid w:val="005734E8"/>
    <w:rsid w:val="005A60E5"/>
    <w:rsid w:val="005D0393"/>
    <w:rsid w:val="00671AB7"/>
    <w:rsid w:val="006B30A3"/>
    <w:rsid w:val="006C73F4"/>
    <w:rsid w:val="00731363"/>
    <w:rsid w:val="007A620C"/>
    <w:rsid w:val="007B7314"/>
    <w:rsid w:val="007C3DBD"/>
    <w:rsid w:val="00812A72"/>
    <w:rsid w:val="008327CC"/>
    <w:rsid w:val="00875B7B"/>
    <w:rsid w:val="0089374C"/>
    <w:rsid w:val="0091119B"/>
    <w:rsid w:val="00987EBB"/>
    <w:rsid w:val="009C6360"/>
    <w:rsid w:val="009D0E6A"/>
    <w:rsid w:val="00A0119A"/>
    <w:rsid w:val="00A10D62"/>
    <w:rsid w:val="00A31273"/>
    <w:rsid w:val="00A32775"/>
    <w:rsid w:val="00A54F22"/>
    <w:rsid w:val="00B64033"/>
    <w:rsid w:val="00C03D86"/>
    <w:rsid w:val="00C15FE3"/>
    <w:rsid w:val="00CE7937"/>
    <w:rsid w:val="00D111EE"/>
    <w:rsid w:val="00D437C8"/>
    <w:rsid w:val="00D52337"/>
    <w:rsid w:val="00D73101"/>
    <w:rsid w:val="00DC0ADF"/>
    <w:rsid w:val="00DD7BF2"/>
    <w:rsid w:val="00E533EE"/>
    <w:rsid w:val="00F26E90"/>
    <w:rsid w:val="00F34FF7"/>
    <w:rsid w:val="00F51ADA"/>
    <w:rsid w:val="00F531DB"/>
    <w:rsid w:val="00F64C6C"/>
    <w:rsid w:val="00F771CA"/>
    <w:rsid w:val="00FD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EE8C78-A97A-405E-A96C-37B3EB8F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FE3"/>
  </w:style>
  <w:style w:type="paragraph" w:styleId="Ttulo1">
    <w:name w:val="heading 1"/>
    <w:basedOn w:val="Normal"/>
    <w:link w:val="Ttulo1Char"/>
    <w:uiPriority w:val="9"/>
    <w:qFormat/>
    <w:rsid w:val="00DC0ADF"/>
    <w:pPr>
      <w:spacing w:after="0" w:line="240" w:lineRule="auto"/>
      <w:ind w:firstLine="2835"/>
      <w:jc w:val="both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u w:val="single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DC0ADF"/>
    <w:pPr>
      <w:spacing w:after="0" w:line="240" w:lineRule="auto"/>
      <w:ind w:left="3119" w:hanging="284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DC0ADF"/>
    <w:pPr>
      <w:spacing w:after="0" w:line="240" w:lineRule="auto"/>
      <w:ind w:firstLine="2835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DC0ADF"/>
    <w:p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C0ADF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u w:val="single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DC0ADF"/>
    <w:rPr>
      <w:rFonts w:ascii="Times New Roman" w:eastAsia="Times New Roman" w:hAnsi="Times New Roman" w:cs="Times New Roman"/>
      <w:b/>
      <w:bCs/>
      <w:color w:val="000000"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DC0ADF"/>
    <w:rPr>
      <w:rFonts w:ascii="Times New Roman" w:eastAsia="Times New Roman" w:hAnsi="Times New Roman" w:cs="Times New Roman"/>
      <w:b/>
      <w:bCs/>
      <w:color w:val="000000"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DC0ADF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C0AD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rsid w:val="00DC0ADF"/>
    <w:pPr>
      <w:spacing w:before="100" w:beforeAutospacing="1" w:after="0" w:line="240" w:lineRule="auto"/>
    </w:pPr>
    <w:rPr>
      <w:rFonts w:ascii="Tahoma" w:eastAsia="Times New Roman" w:hAnsi="Tahoma" w:cs="Tahoma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C0A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0ADF"/>
  </w:style>
  <w:style w:type="paragraph" w:styleId="Rodap">
    <w:name w:val="footer"/>
    <w:basedOn w:val="Normal"/>
    <w:link w:val="RodapChar"/>
    <w:uiPriority w:val="99"/>
    <w:unhideWhenUsed/>
    <w:rsid w:val="00DC0A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0ADF"/>
  </w:style>
  <w:style w:type="paragraph" w:styleId="Textodebalo">
    <w:name w:val="Balloon Text"/>
    <w:basedOn w:val="Normal"/>
    <w:link w:val="TextodebaloChar"/>
    <w:uiPriority w:val="99"/>
    <w:semiHidden/>
    <w:unhideWhenUsed/>
    <w:rsid w:val="00DC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0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06468-D500-44D7-8FEA-0F4AEB1D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678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OrçamentoParticipati</dc:creator>
  <cp:lastModifiedBy>Rafael</cp:lastModifiedBy>
  <cp:revision>2</cp:revision>
  <cp:lastPrinted>2017-08-31T11:51:00Z</cp:lastPrinted>
  <dcterms:created xsi:type="dcterms:W3CDTF">2017-09-28T19:52:00Z</dcterms:created>
  <dcterms:modified xsi:type="dcterms:W3CDTF">2017-09-28T19:52:00Z</dcterms:modified>
</cp:coreProperties>
</file>