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D17B07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17B0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B07">
              <w:rPr>
                <w:rFonts w:ascii="Arial" w:hAnsi="Arial" w:cs="Arial"/>
                <w:sz w:val="20"/>
                <w:szCs w:val="20"/>
              </w:rPr>
              <w:t>a limpeza da área existente na Avenida Lucas Nogueira Garcez, em frente ao Restaurante Santa Helena,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B64F16" w:rsidRPr="00B64F16">
        <w:rPr>
          <w:rFonts w:ascii="Arial" w:hAnsi="Arial" w:cs="Arial"/>
        </w:rPr>
        <w:t>limpeza da área existente na Avenida Lucas Nogueira Garcez, em frente ao Restaurante Santa Helena, no Bairro Cidade Nova Jacareí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AD283D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F67" w:rsidRDefault="00BA1F67">
      <w:r>
        <w:separator/>
      </w:r>
    </w:p>
  </w:endnote>
  <w:endnote w:type="continuationSeparator" w:id="0">
    <w:p w:rsidR="00BA1F67" w:rsidRDefault="00BA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F67" w:rsidRDefault="00BA1F67">
      <w:r>
        <w:separator/>
      </w:r>
    </w:p>
  </w:footnote>
  <w:footnote w:type="continuationSeparator" w:id="0">
    <w:p w:rsidR="00BA1F67" w:rsidRDefault="00BA1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02C3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0BC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4F16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1F67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22A7-1AA0-4220-9D40-AF558B77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2017-12-04T11:34:00Z</dcterms:created>
  <dcterms:modified xsi:type="dcterms:W3CDTF">2017-12-04T11:37:00Z</dcterms:modified>
</cp:coreProperties>
</file>