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86D6A">
        <w:rPr>
          <w:rFonts w:ascii="Arial" w:hAnsi="Arial" w:cs="Arial"/>
          <w:b/>
          <w:caps/>
          <w:sz w:val="28"/>
          <w:szCs w:val="28"/>
        </w:rPr>
        <w:t>3644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86D6A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86D6A">
              <w:rPr>
                <w:rFonts w:ascii="Arial" w:hAnsi="Arial" w:cs="Arial"/>
                <w:sz w:val="20"/>
                <w:szCs w:val="20"/>
              </w:rPr>
              <w:t>Solicita a adoção de providências visando à criação do Conselho Municipal de Transporte Público.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6D6A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386D6A" w:rsidRPr="00386D6A">
        <w:rPr>
          <w:rFonts w:ascii="Arial" w:hAnsi="Arial" w:cs="Arial"/>
        </w:rPr>
        <w:t xml:space="preserve">à criação do Conselho </w:t>
      </w:r>
      <w:r w:rsidR="00386D6A">
        <w:rPr>
          <w:rFonts w:ascii="Arial" w:hAnsi="Arial" w:cs="Arial"/>
        </w:rPr>
        <w:t>Municipal de Transporte Público</w:t>
      </w:r>
      <w:r w:rsidR="00386D6A" w:rsidRPr="00386D6A">
        <w:rPr>
          <w:rFonts w:ascii="Arial" w:hAnsi="Arial" w:cs="Arial"/>
        </w:rPr>
        <w:t>, órgão deliberativo e de assessoramento com a finalidade de participar da gestão e fiscalização do Sistema de Transporte Coletivo, podendo emitir relatórios e pareceres sobre o cumprimento da legislação pertinente</w:t>
      </w:r>
      <w:r w:rsidR="00386D6A">
        <w:rPr>
          <w:rFonts w:ascii="Arial" w:hAnsi="Arial" w:cs="Arial"/>
        </w:rPr>
        <w:t>.</w:t>
      </w:r>
    </w:p>
    <w:p w:rsidR="00386D6A" w:rsidRPr="001840AD" w:rsidRDefault="00386D6A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386D6A">
        <w:rPr>
          <w:rFonts w:ascii="Arial" w:hAnsi="Arial" w:cs="Arial"/>
        </w:rPr>
        <w:t>ugeri</w:t>
      </w:r>
      <w:r>
        <w:rPr>
          <w:rFonts w:ascii="Arial" w:hAnsi="Arial" w:cs="Arial"/>
        </w:rPr>
        <w:t>mos</w:t>
      </w:r>
      <w:r w:rsidRPr="00386D6A">
        <w:rPr>
          <w:rFonts w:ascii="Arial" w:hAnsi="Arial" w:cs="Arial"/>
        </w:rPr>
        <w:t xml:space="preserve"> que o referido conselho </w:t>
      </w:r>
      <w:r>
        <w:rPr>
          <w:rFonts w:ascii="Arial" w:hAnsi="Arial" w:cs="Arial"/>
        </w:rPr>
        <w:t>possua em sua composição</w:t>
      </w:r>
      <w:r w:rsidRPr="00386D6A">
        <w:rPr>
          <w:rFonts w:ascii="Arial" w:hAnsi="Arial" w:cs="Arial"/>
        </w:rPr>
        <w:t xml:space="preserve"> representantes de diferentes setores, como por exemplo</w:t>
      </w:r>
      <w:r>
        <w:rPr>
          <w:rFonts w:ascii="Arial" w:hAnsi="Arial" w:cs="Arial"/>
        </w:rPr>
        <w:t>:</w:t>
      </w:r>
      <w:r w:rsidRPr="00386D6A">
        <w:rPr>
          <w:rFonts w:ascii="Arial" w:hAnsi="Arial" w:cs="Arial"/>
        </w:rPr>
        <w:t xml:space="preserve"> governo, concessionária, usuário</w:t>
      </w:r>
      <w:r>
        <w:rPr>
          <w:rFonts w:ascii="Arial" w:hAnsi="Arial" w:cs="Arial"/>
        </w:rPr>
        <w:t>s</w:t>
      </w:r>
      <w:r w:rsidRPr="00386D6A">
        <w:rPr>
          <w:rFonts w:ascii="Arial" w:hAnsi="Arial" w:cs="Arial"/>
        </w:rPr>
        <w:t>, órgãos técnicos, sociedade civil em geral e entidades de classes.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386D6A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386D6A">
        <w:rPr>
          <w:rFonts w:ascii="Arial" w:hAnsi="Arial" w:cs="Arial"/>
        </w:rPr>
        <w:t>13 de dezembro de 2017.</w:t>
      </w:r>
      <w:bookmarkStart w:id="0" w:name="_GoBack"/>
      <w:bookmarkEnd w:id="0"/>
    </w:p>
    <w:p w:rsidR="00386D6A" w:rsidRDefault="00386D6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6D6A" w:rsidRDefault="00386D6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6D6A" w:rsidRDefault="00386D6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6D6A" w:rsidRPr="00A34F2C" w:rsidRDefault="00386D6A" w:rsidP="00301FE7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</w:t>
      </w:r>
      <w:r>
        <w:rPr>
          <w:rFonts w:ascii="Arial" w:hAnsi="Arial" w:cs="Arial"/>
          <w:b/>
        </w:rPr>
        <w:t>S CONDUTORES</w:t>
      </w:r>
    </w:p>
    <w:p w:rsidR="00386D6A" w:rsidRDefault="00386D6A" w:rsidP="00301FE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R</w:t>
      </w:r>
    </w:p>
    <w:p w:rsidR="00386D6A" w:rsidRPr="00A34F2C" w:rsidRDefault="00386D6A" w:rsidP="00301FE7">
      <w:pPr>
        <w:jc w:val="center"/>
        <w:rPr>
          <w:rFonts w:ascii="Arial" w:hAnsi="Arial" w:cs="Arial"/>
        </w:rPr>
      </w:pPr>
    </w:p>
    <w:sectPr w:rsidR="00386D6A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7F65" w:rsidRDefault="00237F65">
      <w:r>
        <w:separator/>
      </w:r>
    </w:p>
  </w:endnote>
  <w:endnote w:type="continuationSeparator" w:id="0">
    <w:p w:rsidR="00237F65" w:rsidRDefault="00237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7F65" w:rsidRDefault="00237F65">
      <w:r>
        <w:separator/>
      </w:r>
    </w:p>
  </w:footnote>
  <w:footnote w:type="continuationSeparator" w:id="0">
    <w:p w:rsidR="00237F65" w:rsidRDefault="00237F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37F65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86D6A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004BE-EC2B-464B-B28F-267C19EB5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144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2017-12-11T12:12:00Z</dcterms:created>
  <dcterms:modified xsi:type="dcterms:W3CDTF">2017-12-11T12:12:00Z</dcterms:modified>
</cp:coreProperties>
</file>