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CD1EAF">
        <w:rPr>
          <w:rFonts w:ascii="Arial" w:hAnsi="Arial" w:cs="Arial"/>
          <w:b/>
          <w:caps/>
          <w:sz w:val="28"/>
          <w:szCs w:val="28"/>
        </w:rPr>
        <w:t>92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>17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4362B9">
        <w:trPr>
          <w:jc w:val="center"/>
        </w:trPr>
        <w:tc>
          <w:tcPr>
            <w:tcW w:w="1063" w:type="dxa"/>
          </w:tcPr>
          <w:p w:rsidR="00150EE2" w:rsidRPr="005A03FA" w:rsidRDefault="00150EE2" w:rsidP="004362B9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</w:tcPr>
          <w:p w:rsidR="00150EE2" w:rsidRPr="005A03FA" w:rsidRDefault="00640073" w:rsidP="004362B9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Requer informações acerca do andamento das obras da quadra de esportes do Jardim Santo Antonio da Boa Vista.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CD1EAF" w:rsidRPr="008A33DF" w:rsidRDefault="00CD1EAF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8A33DF">
        <w:rPr>
          <w:rFonts w:ascii="Arial" w:hAnsi="Arial" w:cs="Arial"/>
          <w:b/>
          <w:sz w:val="22"/>
          <w:szCs w:val="22"/>
        </w:rPr>
        <w:t>CONSIDERANDO</w:t>
      </w:r>
      <w:r w:rsidRPr="008A33DF">
        <w:rPr>
          <w:rFonts w:ascii="Arial" w:hAnsi="Arial" w:cs="Arial"/>
          <w:sz w:val="22"/>
          <w:szCs w:val="22"/>
        </w:rPr>
        <w:t xml:space="preserve"> relatos dos moradores do Jardim Santo Ant</w:t>
      </w:r>
      <w:r w:rsidR="00640073" w:rsidRPr="008A33DF">
        <w:rPr>
          <w:rFonts w:ascii="Arial" w:hAnsi="Arial" w:cs="Arial"/>
          <w:sz w:val="22"/>
          <w:szCs w:val="22"/>
        </w:rPr>
        <w:t>o</w:t>
      </w:r>
      <w:r w:rsidRPr="008A33DF">
        <w:rPr>
          <w:rFonts w:ascii="Arial" w:hAnsi="Arial" w:cs="Arial"/>
          <w:sz w:val="22"/>
          <w:szCs w:val="22"/>
        </w:rPr>
        <w:t>nio da Boa Vista</w:t>
      </w:r>
      <w:r w:rsidR="00640073" w:rsidRPr="008A33DF">
        <w:rPr>
          <w:rFonts w:ascii="Arial" w:hAnsi="Arial" w:cs="Arial"/>
          <w:sz w:val="22"/>
          <w:szCs w:val="22"/>
        </w:rPr>
        <w:t>, obtidos em recente visita feita ao bairro, segundo os quais as obras da quadra de esportes, ilustradas nas fotos anexas, estão muito atrasadas com relação ao prazo estipulado em contrato; e</w:t>
      </w:r>
    </w:p>
    <w:p w:rsidR="00CD1EAF" w:rsidRPr="008A33DF" w:rsidRDefault="00CD1EAF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8A33DF">
        <w:rPr>
          <w:rFonts w:ascii="Arial" w:hAnsi="Arial" w:cs="Arial"/>
          <w:b/>
          <w:sz w:val="22"/>
          <w:szCs w:val="22"/>
        </w:rPr>
        <w:t>CONSIDERANDO,</w:t>
      </w:r>
      <w:r w:rsidRPr="008A33DF">
        <w:rPr>
          <w:rFonts w:ascii="Arial" w:hAnsi="Arial" w:cs="Arial"/>
          <w:sz w:val="22"/>
          <w:szCs w:val="22"/>
        </w:rPr>
        <w:t xml:space="preserve"> </w:t>
      </w:r>
      <w:r w:rsidR="00640073" w:rsidRPr="008A33DF">
        <w:rPr>
          <w:rFonts w:ascii="Arial" w:hAnsi="Arial" w:cs="Arial"/>
          <w:sz w:val="22"/>
          <w:szCs w:val="22"/>
        </w:rPr>
        <w:t>ainda segundo relatos</w:t>
      </w:r>
      <w:r w:rsidRPr="008A33DF">
        <w:rPr>
          <w:rFonts w:ascii="Arial" w:hAnsi="Arial" w:cs="Arial"/>
          <w:sz w:val="22"/>
          <w:szCs w:val="22"/>
        </w:rPr>
        <w:t>, que as obras estão sendo realizadas por uma quantidade mínima de profissionais, prejudicando o seu andamento,</w:t>
      </w:r>
    </w:p>
    <w:p w:rsidR="00265D6E" w:rsidRPr="008A33DF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8A33DF">
        <w:rPr>
          <w:rFonts w:ascii="Arial" w:hAnsi="Arial" w:cs="Arial"/>
          <w:b/>
          <w:sz w:val="22"/>
          <w:szCs w:val="22"/>
        </w:rPr>
        <w:t>REQUEREMOS</w:t>
      </w:r>
      <w:r w:rsidRPr="008A33DF">
        <w:rPr>
          <w:rFonts w:ascii="Arial" w:hAnsi="Arial" w:cs="Arial"/>
          <w:sz w:val="22"/>
          <w:szCs w:val="22"/>
        </w:rPr>
        <w:t xml:space="preserve"> à Excelentíssima </w:t>
      </w:r>
      <w:smartTag w:uri="schemas-houaiss/acao" w:element="dm">
        <w:r w:rsidRPr="008A33DF">
          <w:rPr>
            <w:rFonts w:ascii="Arial" w:hAnsi="Arial" w:cs="Arial"/>
            <w:sz w:val="22"/>
            <w:szCs w:val="22"/>
          </w:rPr>
          <w:t>Senhora</w:t>
        </w:r>
      </w:smartTag>
      <w:r w:rsidRPr="008A33DF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8A33DF">
          <w:rPr>
            <w:rFonts w:ascii="Arial" w:hAnsi="Arial" w:cs="Arial"/>
            <w:sz w:val="22"/>
            <w:szCs w:val="22"/>
          </w:rPr>
          <w:t>Presidente</w:t>
        </w:r>
      </w:smartTag>
      <w:r w:rsidRPr="008A33DF">
        <w:rPr>
          <w:rFonts w:ascii="Arial" w:hAnsi="Arial" w:cs="Arial"/>
          <w:sz w:val="22"/>
          <w:szCs w:val="22"/>
        </w:rPr>
        <w:t xml:space="preserve"> desta </w:t>
      </w:r>
      <w:smartTag w:uri="schemas-houaiss/mini" w:element="verbetes">
        <w:r w:rsidRPr="008A33DF">
          <w:rPr>
            <w:rFonts w:ascii="Arial" w:hAnsi="Arial" w:cs="Arial"/>
            <w:sz w:val="22"/>
            <w:szCs w:val="22"/>
          </w:rPr>
          <w:t>Casa</w:t>
        </w:r>
      </w:smartTag>
      <w:r w:rsidRPr="008A33DF">
        <w:rPr>
          <w:rFonts w:ascii="Arial" w:hAnsi="Arial" w:cs="Arial"/>
          <w:sz w:val="22"/>
          <w:szCs w:val="22"/>
        </w:rPr>
        <w:t xml:space="preserve">, </w:t>
      </w:r>
      <w:smartTag w:uri="schemas-houaiss/mini" w:element="verbetes">
        <w:r w:rsidRPr="008A33DF">
          <w:rPr>
            <w:rFonts w:ascii="Arial" w:hAnsi="Arial" w:cs="Arial"/>
            <w:sz w:val="22"/>
            <w:szCs w:val="22"/>
          </w:rPr>
          <w:t>ouvido</w:t>
        </w:r>
      </w:smartTag>
      <w:r w:rsidRPr="008A33DF">
        <w:rPr>
          <w:rFonts w:ascii="Arial" w:hAnsi="Arial" w:cs="Arial"/>
          <w:sz w:val="22"/>
          <w:szCs w:val="22"/>
        </w:rPr>
        <w:t xml:space="preserve"> e </w:t>
      </w:r>
      <w:smartTag w:uri="schemas-houaiss/mini" w:element="verbetes">
        <w:r w:rsidRPr="008A33DF">
          <w:rPr>
            <w:rFonts w:ascii="Arial" w:hAnsi="Arial" w:cs="Arial"/>
            <w:sz w:val="22"/>
            <w:szCs w:val="22"/>
          </w:rPr>
          <w:t>aprovado</w:t>
        </w:r>
      </w:smartTag>
      <w:r w:rsidRPr="008A33DF">
        <w:rPr>
          <w:rFonts w:ascii="Arial" w:hAnsi="Arial" w:cs="Arial"/>
          <w:sz w:val="22"/>
          <w:szCs w:val="22"/>
        </w:rPr>
        <w:t xml:space="preserve"> </w:t>
      </w:r>
      <w:smartTag w:uri="schemas-houaiss/acao" w:element="dm">
        <w:r w:rsidRPr="008A33DF">
          <w:rPr>
            <w:rFonts w:ascii="Arial" w:hAnsi="Arial" w:cs="Arial"/>
            <w:sz w:val="22"/>
            <w:szCs w:val="22"/>
          </w:rPr>
          <w:t>pelo</w:t>
        </w:r>
      </w:smartTag>
      <w:r w:rsidRPr="008A33DF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8A33DF">
          <w:rPr>
            <w:rFonts w:ascii="Arial" w:hAnsi="Arial" w:cs="Arial"/>
            <w:sz w:val="22"/>
            <w:szCs w:val="22"/>
          </w:rPr>
          <w:t>Egrégio</w:t>
        </w:r>
      </w:smartTag>
      <w:r w:rsidRPr="008A33DF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8A33DF">
          <w:rPr>
            <w:rFonts w:ascii="Arial" w:hAnsi="Arial" w:cs="Arial"/>
            <w:sz w:val="22"/>
            <w:szCs w:val="22"/>
          </w:rPr>
          <w:t>Plenário</w:t>
        </w:r>
      </w:smartTag>
      <w:r w:rsidRPr="008A33DF">
        <w:rPr>
          <w:rFonts w:ascii="Arial" w:hAnsi="Arial" w:cs="Arial"/>
          <w:sz w:val="22"/>
          <w:szCs w:val="22"/>
        </w:rPr>
        <w:t xml:space="preserve">, cumpridas as </w:t>
      </w:r>
      <w:smartTag w:uri="schemas-houaiss/mini" w:element="verbetes">
        <w:r w:rsidRPr="008A33DF">
          <w:rPr>
            <w:rFonts w:ascii="Arial" w:hAnsi="Arial" w:cs="Arial"/>
            <w:sz w:val="22"/>
            <w:szCs w:val="22"/>
          </w:rPr>
          <w:t>formalidades</w:t>
        </w:r>
      </w:smartTag>
      <w:r w:rsidRPr="008A33DF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8A33DF">
          <w:rPr>
            <w:rFonts w:ascii="Arial" w:hAnsi="Arial" w:cs="Arial"/>
            <w:sz w:val="22"/>
            <w:szCs w:val="22"/>
          </w:rPr>
          <w:t>regimentais</w:t>
        </w:r>
      </w:smartTag>
      <w:r w:rsidRPr="008A33DF">
        <w:rPr>
          <w:rFonts w:ascii="Arial" w:hAnsi="Arial" w:cs="Arial"/>
          <w:sz w:val="22"/>
          <w:szCs w:val="22"/>
        </w:rPr>
        <w:t xml:space="preserve">, seja encaminhado ao </w:t>
      </w:r>
      <w:smartTag w:uri="schemas-houaiss/acao" w:element="dm">
        <w:r w:rsidRPr="008A33DF">
          <w:rPr>
            <w:rFonts w:ascii="Arial" w:hAnsi="Arial" w:cs="Arial"/>
            <w:sz w:val="22"/>
            <w:szCs w:val="22"/>
          </w:rPr>
          <w:t>Senhor</w:t>
        </w:r>
      </w:smartTag>
      <w:r w:rsidRPr="008A33DF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8A33DF">
          <w:rPr>
            <w:rFonts w:ascii="Arial" w:hAnsi="Arial" w:cs="Arial"/>
            <w:sz w:val="22"/>
            <w:szCs w:val="22"/>
          </w:rPr>
          <w:t>Prefeito</w:t>
        </w:r>
      </w:smartTag>
      <w:r w:rsidRPr="008A33DF">
        <w:rPr>
          <w:rFonts w:ascii="Arial" w:hAnsi="Arial" w:cs="Arial"/>
          <w:sz w:val="22"/>
          <w:szCs w:val="22"/>
        </w:rPr>
        <w:t xml:space="preserve"> Municipal de Jacareí o </w:t>
      </w:r>
      <w:smartTag w:uri="schemas-houaiss/mini" w:element="verbetes">
        <w:r w:rsidRPr="008A33DF">
          <w:rPr>
            <w:rFonts w:ascii="Arial" w:hAnsi="Arial" w:cs="Arial"/>
            <w:sz w:val="22"/>
            <w:szCs w:val="22"/>
          </w:rPr>
          <w:t>seguinte</w:t>
        </w:r>
      </w:smartTag>
      <w:r w:rsidRPr="008A33DF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8A33DF">
          <w:rPr>
            <w:rFonts w:ascii="Arial" w:hAnsi="Arial" w:cs="Arial"/>
            <w:sz w:val="22"/>
            <w:szCs w:val="22"/>
          </w:rPr>
          <w:t>Pedido</w:t>
        </w:r>
      </w:smartTag>
      <w:r w:rsidRPr="008A33DF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8A33DF">
          <w:rPr>
            <w:rFonts w:ascii="Arial" w:hAnsi="Arial" w:cs="Arial"/>
            <w:sz w:val="22"/>
            <w:szCs w:val="22"/>
          </w:rPr>
          <w:t>Informações</w:t>
        </w:r>
      </w:smartTag>
      <w:r w:rsidRPr="008A33DF">
        <w:rPr>
          <w:rFonts w:ascii="Arial" w:hAnsi="Arial" w:cs="Arial"/>
          <w:sz w:val="22"/>
          <w:szCs w:val="22"/>
        </w:rPr>
        <w:t>:</w:t>
      </w:r>
    </w:p>
    <w:p w:rsidR="00CD1EAF" w:rsidRPr="008A33DF" w:rsidRDefault="00CD1EAF" w:rsidP="00CD1EAF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  <w:sz w:val="22"/>
          <w:szCs w:val="22"/>
        </w:rPr>
      </w:pPr>
      <w:r w:rsidRPr="008A33DF">
        <w:rPr>
          <w:rFonts w:ascii="Arial" w:hAnsi="Arial" w:cs="Arial"/>
          <w:sz w:val="22"/>
          <w:szCs w:val="22"/>
        </w:rPr>
        <w:t xml:space="preserve">Qual o prazo determinado para a conclusão das obras da quadra </w:t>
      </w:r>
      <w:r w:rsidRPr="008A33DF">
        <w:rPr>
          <w:rFonts w:ascii="Arial" w:hAnsi="Arial" w:cs="Arial"/>
          <w:sz w:val="22"/>
          <w:szCs w:val="22"/>
        </w:rPr>
        <w:t xml:space="preserve">de esportes </w:t>
      </w:r>
      <w:r w:rsidRPr="008A33DF">
        <w:rPr>
          <w:rFonts w:ascii="Arial" w:hAnsi="Arial" w:cs="Arial"/>
          <w:sz w:val="22"/>
          <w:szCs w:val="22"/>
        </w:rPr>
        <w:t>do Jardim Santo Ant</w:t>
      </w:r>
      <w:r w:rsidR="00640073" w:rsidRPr="008A33DF">
        <w:rPr>
          <w:rFonts w:ascii="Arial" w:hAnsi="Arial" w:cs="Arial"/>
          <w:sz w:val="22"/>
          <w:szCs w:val="22"/>
        </w:rPr>
        <w:t>o</w:t>
      </w:r>
      <w:r w:rsidRPr="008A33DF">
        <w:rPr>
          <w:rFonts w:ascii="Arial" w:hAnsi="Arial" w:cs="Arial"/>
          <w:sz w:val="22"/>
          <w:szCs w:val="22"/>
        </w:rPr>
        <w:t>nio da Boa Vista?</w:t>
      </w:r>
    </w:p>
    <w:p w:rsidR="00CD1EAF" w:rsidRPr="008A33DF" w:rsidRDefault="00CD1EAF" w:rsidP="00CD1EAF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  <w:sz w:val="22"/>
          <w:szCs w:val="22"/>
        </w:rPr>
      </w:pPr>
      <w:r w:rsidRPr="008A33DF">
        <w:rPr>
          <w:rFonts w:ascii="Arial" w:hAnsi="Arial" w:cs="Arial"/>
          <w:sz w:val="22"/>
          <w:szCs w:val="22"/>
        </w:rPr>
        <w:t xml:space="preserve">Caso o prazo </w:t>
      </w:r>
      <w:r w:rsidR="008A33DF">
        <w:rPr>
          <w:rFonts w:ascii="Arial" w:hAnsi="Arial" w:cs="Arial"/>
          <w:sz w:val="22"/>
          <w:szCs w:val="22"/>
        </w:rPr>
        <w:t>previsto para a</w:t>
      </w:r>
      <w:r w:rsidRPr="008A33DF">
        <w:rPr>
          <w:rFonts w:ascii="Arial" w:hAnsi="Arial" w:cs="Arial"/>
          <w:sz w:val="22"/>
          <w:szCs w:val="22"/>
        </w:rPr>
        <w:t xml:space="preserve"> finalização das obras </w:t>
      </w:r>
      <w:proofErr w:type="spellStart"/>
      <w:r w:rsidRPr="008A33DF">
        <w:rPr>
          <w:rFonts w:ascii="Arial" w:hAnsi="Arial" w:cs="Arial"/>
          <w:sz w:val="22"/>
          <w:szCs w:val="22"/>
        </w:rPr>
        <w:t>est</w:t>
      </w:r>
      <w:r w:rsidRPr="008A33DF">
        <w:rPr>
          <w:rFonts w:ascii="Arial" w:hAnsi="Arial" w:cs="Arial"/>
          <w:sz w:val="22"/>
          <w:szCs w:val="22"/>
        </w:rPr>
        <w:t>eja</w:t>
      </w:r>
      <w:proofErr w:type="spellEnd"/>
      <w:r w:rsidRPr="008A33DF">
        <w:rPr>
          <w:rFonts w:ascii="Arial" w:hAnsi="Arial" w:cs="Arial"/>
          <w:sz w:val="22"/>
          <w:szCs w:val="22"/>
        </w:rPr>
        <w:t xml:space="preserve"> em desacordo com o prazo </w:t>
      </w:r>
      <w:r w:rsidR="008A33DF">
        <w:rPr>
          <w:rFonts w:ascii="Arial" w:hAnsi="Arial" w:cs="Arial"/>
          <w:sz w:val="22"/>
          <w:szCs w:val="22"/>
        </w:rPr>
        <w:t>do contrato</w:t>
      </w:r>
      <w:r w:rsidRPr="008A33DF">
        <w:rPr>
          <w:rFonts w:ascii="Arial" w:hAnsi="Arial" w:cs="Arial"/>
          <w:sz w:val="22"/>
          <w:szCs w:val="22"/>
        </w:rPr>
        <w:t xml:space="preserve">, </w:t>
      </w:r>
      <w:r w:rsidR="008A33DF">
        <w:rPr>
          <w:rFonts w:ascii="Arial" w:hAnsi="Arial" w:cs="Arial"/>
          <w:sz w:val="22"/>
          <w:szCs w:val="22"/>
        </w:rPr>
        <w:t>será</w:t>
      </w:r>
      <w:r w:rsidRPr="008A33DF">
        <w:rPr>
          <w:rFonts w:ascii="Arial" w:hAnsi="Arial" w:cs="Arial"/>
          <w:sz w:val="22"/>
          <w:szCs w:val="22"/>
        </w:rPr>
        <w:t xml:space="preserve"> gera</w:t>
      </w:r>
      <w:r w:rsidR="008A33DF">
        <w:rPr>
          <w:rFonts w:ascii="Arial" w:hAnsi="Arial" w:cs="Arial"/>
          <w:sz w:val="22"/>
          <w:szCs w:val="22"/>
        </w:rPr>
        <w:t>do</w:t>
      </w:r>
      <w:r w:rsidRPr="008A33DF">
        <w:rPr>
          <w:rFonts w:ascii="Arial" w:hAnsi="Arial" w:cs="Arial"/>
          <w:sz w:val="22"/>
          <w:szCs w:val="22"/>
        </w:rPr>
        <w:t xml:space="preserve"> algum aditivo no contrato da obra?</w:t>
      </w:r>
    </w:p>
    <w:p w:rsidR="00CD1EAF" w:rsidRPr="008A33DF" w:rsidRDefault="00CD1EAF" w:rsidP="00CD1EAF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  <w:sz w:val="22"/>
          <w:szCs w:val="22"/>
        </w:rPr>
      </w:pPr>
      <w:r w:rsidRPr="008A33DF">
        <w:rPr>
          <w:rFonts w:ascii="Arial" w:hAnsi="Arial" w:cs="Arial"/>
          <w:sz w:val="22"/>
          <w:szCs w:val="22"/>
        </w:rPr>
        <w:t xml:space="preserve">Existe </w:t>
      </w:r>
      <w:r w:rsidRPr="008A33DF">
        <w:rPr>
          <w:rFonts w:ascii="Arial" w:hAnsi="Arial" w:cs="Arial"/>
          <w:sz w:val="22"/>
          <w:szCs w:val="22"/>
        </w:rPr>
        <w:t xml:space="preserve">alguma fiscalização da </w:t>
      </w:r>
      <w:r w:rsidRPr="008A33DF">
        <w:rPr>
          <w:rFonts w:ascii="Arial" w:hAnsi="Arial" w:cs="Arial"/>
          <w:sz w:val="22"/>
          <w:szCs w:val="22"/>
        </w:rPr>
        <w:t xml:space="preserve">Prefeitura </w:t>
      </w:r>
      <w:r w:rsidRPr="008A33DF">
        <w:rPr>
          <w:rFonts w:ascii="Arial" w:hAnsi="Arial" w:cs="Arial"/>
          <w:sz w:val="22"/>
          <w:szCs w:val="22"/>
        </w:rPr>
        <w:t>com relação à quantidade de funcionários na obra?</w:t>
      </w:r>
    </w:p>
    <w:p w:rsidR="00CD1EAF" w:rsidRPr="008A33DF" w:rsidRDefault="00CD1EAF" w:rsidP="00CD1EAF">
      <w:pPr>
        <w:numPr>
          <w:ilvl w:val="1"/>
          <w:numId w:val="2"/>
        </w:numPr>
        <w:tabs>
          <w:tab w:val="clear" w:pos="792"/>
        </w:tabs>
        <w:spacing w:after="120" w:line="324" w:lineRule="auto"/>
        <w:ind w:left="2694" w:hanging="567"/>
        <w:jc w:val="both"/>
        <w:rPr>
          <w:rFonts w:ascii="Arial" w:hAnsi="Arial" w:cs="Arial"/>
          <w:sz w:val="22"/>
          <w:szCs w:val="22"/>
        </w:rPr>
      </w:pPr>
      <w:r w:rsidRPr="008A33DF">
        <w:rPr>
          <w:rFonts w:ascii="Arial" w:hAnsi="Arial" w:cs="Arial"/>
          <w:sz w:val="22"/>
          <w:szCs w:val="22"/>
        </w:rPr>
        <w:t>Caso positivo</w:t>
      </w:r>
      <w:r w:rsidRPr="008A33DF">
        <w:rPr>
          <w:rFonts w:ascii="Arial" w:hAnsi="Arial" w:cs="Arial"/>
          <w:sz w:val="22"/>
          <w:szCs w:val="22"/>
        </w:rPr>
        <w:t>, qual a frequência desta fiscalização?</w:t>
      </w:r>
    </w:p>
    <w:p w:rsidR="00265D6E" w:rsidRPr="008A33DF" w:rsidRDefault="00CD1EAF" w:rsidP="00640073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  <w:sz w:val="22"/>
          <w:szCs w:val="22"/>
        </w:rPr>
      </w:pPr>
      <w:r w:rsidRPr="008A33DF">
        <w:rPr>
          <w:rFonts w:ascii="Arial" w:hAnsi="Arial" w:cs="Arial"/>
          <w:sz w:val="22"/>
          <w:szCs w:val="22"/>
        </w:rPr>
        <w:t xml:space="preserve">Se comprovada a quantidade insuficiente </w:t>
      </w:r>
      <w:r w:rsidRPr="008A33DF">
        <w:rPr>
          <w:rFonts w:ascii="Arial" w:hAnsi="Arial" w:cs="Arial"/>
          <w:sz w:val="22"/>
          <w:szCs w:val="22"/>
        </w:rPr>
        <w:t xml:space="preserve">de pessoal </w:t>
      </w:r>
      <w:r w:rsidRPr="008A33DF">
        <w:rPr>
          <w:rFonts w:ascii="Arial" w:hAnsi="Arial" w:cs="Arial"/>
          <w:sz w:val="22"/>
          <w:szCs w:val="22"/>
        </w:rPr>
        <w:t xml:space="preserve">para a execução das obras, qual o procedimento </w:t>
      </w:r>
      <w:r w:rsidR="00640073" w:rsidRPr="008A33DF">
        <w:rPr>
          <w:rFonts w:ascii="Arial" w:hAnsi="Arial" w:cs="Arial"/>
          <w:sz w:val="22"/>
          <w:szCs w:val="22"/>
        </w:rPr>
        <w:t>a ser tomado pel</w:t>
      </w:r>
      <w:r w:rsidRPr="008A33DF">
        <w:rPr>
          <w:rFonts w:ascii="Arial" w:hAnsi="Arial" w:cs="Arial"/>
          <w:sz w:val="22"/>
          <w:szCs w:val="22"/>
        </w:rPr>
        <w:t>a Administração para sanar a situação?</w:t>
      </w:r>
      <w:bookmarkStart w:id="0" w:name="_GoBack"/>
      <w:bookmarkEnd w:id="0"/>
    </w:p>
    <w:p w:rsidR="003A77BE" w:rsidRPr="008A33DF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8A33DF">
        <w:rPr>
          <w:rFonts w:ascii="Arial" w:hAnsi="Arial" w:cs="Arial"/>
          <w:sz w:val="22"/>
          <w:szCs w:val="22"/>
        </w:rPr>
        <w:t xml:space="preserve">Ao </w:t>
      </w:r>
      <w:smartTag w:uri="schemas-houaiss/dicionario" w:element="sinonimos">
        <w:r w:rsidRPr="008A33DF">
          <w:rPr>
            <w:rFonts w:ascii="Arial" w:hAnsi="Arial" w:cs="Arial"/>
            <w:sz w:val="22"/>
            <w:szCs w:val="22"/>
          </w:rPr>
          <w:t>aguardo</w:t>
        </w:r>
      </w:smartTag>
      <w:r w:rsidRPr="008A33DF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8A33DF">
          <w:rPr>
            <w:rFonts w:ascii="Arial" w:hAnsi="Arial" w:cs="Arial"/>
            <w:sz w:val="22"/>
            <w:szCs w:val="22"/>
          </w:rPr>
          <w:t>manifestação</w:t>
        </w:r>
      </w:smartTag>
      <w:r w:rsidRPr="008A33DF">
        <w:rPr>
          <w:rFonts w:ascii="Arial" w:hAnsi="Arial" w:cs="Arial"/>
          <w:sz w:val="22"/>
          <w:szCs w:val="22"/>
        </w:rPr>
        <w:t>, subscrevemos.</w:t>
      </w:r>
    </w:p>
    <w:p w:rsidR="00640073" w:rsidRPr="008A33DF" w:rsidRDefault="003A77BE" w:rsidP="00F173F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smartTag w:uri="schemas-houaiss/mini" w:element="verbetes">
        <w:r w:rsidRPr="008A33DF">
          <w:rPr>
            <w:rFonts w:ascii="Arial" w:hAnsi="Arial" w:cs="Arial"/>
            <w:sz w:val="22"/>
            <w:szCs w:val="22"/>
          </w:rPr>
          <w:t>Sala</w:t>
        </w:r>
      </w:smartTag>
      <w:r w:rsidRPr="008A33DF">
        <w:rPr>
          <w:rFonts w:ascii="Arial" w:hAnsi="Arial" w:cs="Arial"/>
          <w:sz w:val="22"/>
          <w:szCs w:val="22"/>
        </w:rPr>
        <w:t xml:space="preserve"> das </w:t>
      </w:r>
      <w:smartTag w:uri="schemas-houaiss/mini" w:element="verbetes">
        <w:r w:rsidRPr="008A33DF">
          <w:rPr>
            <w:rFonts w:ascii="Arial" w:hAnsi="Arial" w:cs="Arial"/>
            <w:sz w:val="22"/>
            <w:szCs w:val="22"/>
          </w:rPr>
          <w:t>Sessões</w:t>
        </w:r>
      </w:smartTag>
      <w:r w:rsidRPr="008A33DF">
        <w:rPr>
          <w:rFonts w:ascii="Arial" w:hAnsi="Arial" w:cs="Arial"/>
          <w:sz w:val="22"/>
          <w:szCs w:val="22"/>
        </w:rPr>
        <w:t xml:space="preserve">, </w:t>
      </w:r>
      <w:r w:rsidR="00640073" w:rsidRPr="008A33DF">
        <w:rPr>
          <w:rFonts w:ascii="Arial" w:hAnsi="Arial" w:cs="Arial"/>
          <w:sz w:val="22"/>
          <w:szCs w:val="22"/>
        </w:rPr>
        <w:t>16 de novembro de 2017.</w:t>
      </w:r>
    </w:p>
    <w:p w:rsidR="00640073" w:rsidRPr="008A33DF" w:rsidRDefault="00640073" w:rsidP="00F173F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640073" w:rsidRPr="008A33DF" w:rsidRDefault="00640073" w:rsidP="00F173F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640073" w:rsidRPr="008A33DF" w:rsidRDefault="00640073" w:rsidP="00F173F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640073" w:rsidRPr="008A33DF" w:rsidRDefault="00640073" w:rsidP="000772A5">
      <w:pPr>
        <w:jc w:val="center"/>
        <w:rPr>
          <w:rFonts w:ascii="Arial" w:hAnsi="Arial" w:cs="Arial"/>
          <w:b/>
          <w:sz w:val="22"/>
          <w:szCs w:val="22"/>
        </w:rPr>
      </w:pPr>
      <w:r w:rsidRPr="008A33DF">
        <w:rPr>
          <w:rFonts w:ascii="Arial" w:hAnsi="Arial" w:cs="Arial"/>
          <w:b/>
          <w:sz w:val="22"/>
          <w:szCs w:val="22"/>
        </w:rPr>
        <w:t>JUAREZ ARAÚJO</w:t>
      </w:r>
    </w:p>
    <w:p w:rsidR="00640073" w:rsidRDefault="00640073" w:rsidP="000772A5">
      <w:pPr>
        <w:jc w:val="center"/>
        <w:rPr>
          <w:rFonts w:ascii="Arial" w:hAnsi="Arial" w:cs="Arial"/>
          <w:sz w:val="22"/>
          <w:szCs w:val="22"/>
        </w:rPr>
      </w:pPr>
      <w:r w:rsidRPr="008A33DF">
        <w:rPr>
          <w:rFonts w:ascii="Arial" w:hAnsi="Arial" w:cs="Arial"/>
          <w:sz w:val="22"/>
          <w:szCs w:val="22"/>
        </w:rPr>
        <w:t>Vereador - PSD</w:t>
      </w:r>
    </w:p>
    <w:p w:rsidR="008A33DF" w:rsidRPr="008A33DF" w:rsidRDefault="008A33DF" w:rsidP="008A33DF">
      <w:pPr>
        <w:spacing w:after="120"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8A33DF">
        <w:rPr>
          <w:rFonts w:ascii="Arial" w:hAnsi="Arial" w:cs="Arial"/>
          <w:i/>
          <w:noProof/>
          <w:sz w:val="18"/>
          <w:szCs w:val="18"/>
        </w:rPr>
        <w:lastRenderedPageBreak/>
        <w:drawing>
          <wp:inline distT="0" distB="0" distL="0" distR="0" wp14:anchorId="251FBB5A">
            <wp:extent cx="5220000" cy="3668400"/>
            <wp:effectExtent l="0" t="0" r="0" b="825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000" cy="36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33DF" w:rsidRPr="008A33DF" w:rsidRDefault="008A33DF" w:rsidP="008A33DF">
      <w:pPr>
        <w:spacing w:after="120"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8A33DF">
        <w:rPr>
          <w:rFonts w:ascii="Arial" w:hAnsi="Arial" w:cs="Arial"/>
          <w:i/>
          <w:noProof/>
          <w:sz w:val="18"/>
          <w:szCs w:val="18"/>
        </w:rPr>
        <w:drawing>
          <wp:inline distT="0" distB="0" distL="0" distR="0" wp14:anchorId="70535B9E">
            <wp:extent cx="5220000" cy="43524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000" cy="43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33DF" w:rsidRPr="008A33DF" w:rsidRDefault="008A33DF" w:rsidP="008A33DF">
      <w:pPr>
        <w:spacing w:after="120"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8A33DF">
        <w:rPr>
          <w:rFonts w:ascii="Arial" w:hAnsi="Arial" w:cs="Arial"/>
          <w:b/>
          <w:i/>
          <w:sz w:val="18"/>
          <w:szCs w:val="18"/>
        </w:rPr>
        <w:t>FOTOS:</w:t>
      </w:r>
      <w:r w:rsidRPr="008A33DF">
        <w:rPr>
          <w:rFonts w:ascii="Arial" w:hAnsi="Arial" w:cs="Arial"/>
          <w:i/>
          <w:sz w:val="18"/>
          <w:szCs w:val="18"/>
        </w:rPr>
        <w:t xml:space="preserve"> Obras da quadra de esportes do Jardim Santo Antonio da Boa Vista.</w:t>
      </w:r>
    </w:p>
    <w:sectPr w:rsidR="008A33DF" w:rsidRPr="008A33DF" w:rsidSect="007D39FD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40A" w:rsidRDefault="0052140A">
      <w:r>
        <w:separator/>
      </w:r>
    </w:p>
  </w:endnote>
  <w:endnote w:type="continuationSeparator" w:id="0">
    <w:p w:rsidR="0052140A" w:rsidRDefault="0052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0273B5" w:rsidRDefault="000273B5" w:rsidP="000273B5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40A" w:rsidRDefault="0052140A">
      <w:r>
        <w:separator/>
      </w:r>
    </w:p>
  </w:footnote>
  <w:footnote w:type="continuationSeparator" w:id="0">
    <w:p w:rsidR="0052140A" w:rsidRDefault="00521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8A33DF">
      <w:rPr>
        <w:rFonts w:ascii="Arial" w:hAnsi="Arial" w:cs="Arial"/>
        <w:b/>
        <w:sz w:val="20"/>
        <w:szCs w:val="20"/>
        <w:u w:val="single"/>
      </w:rPr>
      <w:t>92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17</w:t>
    </w:r>
    <w:r w:rsidR="008A33DF">
      <w:rPr>
        <w:rFonts w:ascii="Arial" w:hAnsi="Arial" w:cs="Arial"/>
        <w:b/>
        <w:sz w:val="20"/>
        <w:szCs w:val="20"/>
        <w:u w:val="single"/>
      </w:rPr>
      <w:t xml:space="preserve"> - JUAREZ ARAÚJO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8A33DF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8A33DF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571818" wp14:editId="7843FA3A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844BE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71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844BE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62E38C0A" wp14:editId="4E8036F8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38C0A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27C9B20B" wp14:editId="7FC023B0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F3FD5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F3FD5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531A6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14898"/>
    <w:rsid w:val="00024FD3"/>
    <w:rsid w:val="000273B5"/>
    <w:rsid w:val="00056288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05AE6"/>
    <w:rsid w:val="00230859"/>
    <w:rsid w:val="00253C82"/>
    <w:rsid w:val="00265D6E"/>
    <w:rsid w:val="002A7434"/>
    <w:rsid w:val="002A7B2A"/>
    <w:rsid w:val="002C49B7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E188F"/>
    <w:rsid w:val="003F7497"/>
    <w:rsid w:val="00412795"/>
    <w:rsid w:val="004362B9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2140A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0073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4BEB"/>
    <w:rsid w:val="008474F2"/>
    <w:rsid w:val="00870972"/>
    <w:rsid w:val="00877E50"/>
    <w:rsid w:val="008909A4"/>
    <w:rsid w:val="008A0EB2"/>
    <w:rsid w:val="008A33DF"/>
    <w:rsid w:val="008C33AB"/>
    <w:rsid w:val="008D08A1"/>
    <w:rsid w:val="00922964"/>
    <w:rsid w:val="00954F8A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10E9F"/>
    <w:rsid w:val="00B57E0F"/>
    <w:rsid w:val="00B75CEF"/>
    <w:rsid w:val="00B820F8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5291"/>
    <w:rsid w:val="00C76263"/>
    <w:rsid w:val="00CA759E"/>
    <w:rsid w:val="00CB2BAB"/>
    <w:rsid w:val="00CD1EAF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3AABF7F2-56F7-4370-8418-8F41D31F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8ABC8-A50C-4983-B17E-D13897EE9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2</TotalTime>
  <Pages>2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SEC-1381-225-WAG</cp:lastModifiedBy>
  <cp:revision>2</cp:revision>
  <cp:lastPrinted>2017-01-27T16:52:00Z</cp:lastPrinted>
  <dcterms:created xsi:type="dcterms:W3CDTF">2017-11-14T09:54:00Z</dcterms:created>
  <dcterms:modified xsi:type="dcterms:W3CDTF">2017-11-14T09:54:00Z</dcterms:modified>
</cp:coreProperties>
</file>