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E7AB4">
        <w:rPr>
          <w:rFonts w:ascii="Arial" w:hAnsi="Arial" w:cs="Arial"/>
          <w:b/>
          <w:caps/>
          <w:sz w:val="28"/>
          <w:szCs w:val="28"/>
        </w:rPr>
        <w:t>46</w:t>
      </w:r>
      <w:r w:rsidR="004A3322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E7AB4" w:rsidRDefault="004A332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a realização de operação tapa-buracos na Avenida Engenheiro Edson Mega de Miranda e na Rua Apolônio de Carvalho Pinto, no Jardim Conquista.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A3322" w:rsidRPr="004A3322">
        <w:rPr>
          <w:rFonts w:ascii="Arial" w:hAnsi="Arial" w:cs="Arial"/>
        </w:rPr>
        <w:t>a realização de operação tapa-buracos na Avenida Engenheiro Edson Mega de Miranda e na Rua Apolônio de Carvalho Pinto, no Jardim Conquista.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E7AB4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EE7AB4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E7AB4" w:rsidRDefault="00EE7AB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E7AB4" w:rsidRPr="00A34F2C" w:rsidRDefault="00EE7AB4" w:rsidP="00EE7AB4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E7AB4" w:rsidRDefault="00EE7AB4" w:rsidP="00EE7AB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EE7AB4" w:rsidRPr="00A34F2C" w:rsidRDefault="00EE7AB4" w:rsidP="00EE7AB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4F1" w:rsidRDefault="002E04F1">
      <w:r>
        <w:separator/>
      </w:r>
    </w:p>
  </w:endnote>
  <w:endnote w:type="continuationSeparator" w:id="0">
    <w:p w:rsidR="002E04F1" w:rsidRDefault="002E0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4F1" w:rsidRDefault="002E04F1">
      <w:r>
        <w:separator/>
      </w:r>
    </w:p>
  </w:footnote>
  <w:footnote w:type="continuationSeparator" w:id="0">
    <w:p w:rsidR="002E04F1" w:rsidRDefault="002E04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A332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48D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62E10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E04F1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A3322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48DC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E7AB4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8997E-797C-4319-B674-BCC3D947F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106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2018-02-27T10:42:00Z</cp:lastPrinted>
  <dcterms:created xsi:type="dcterms:W3CDTF">2018-02-27T10:41:00Z</dcterms:created>
  <dcterms:modified xsi:type="dcterms:W3CDTF">2018-02-27T10:42:00Z</dcterms:modified>
</cp:coreProperties>
</file>