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4399">
        <w:rPr>
          <w:rFonts w:ascii="Arial" w:hAnsi="Arial" w:cs="Arial"/>
          <w:b/>
          <w:caps/>
          <w:sz w:val="28"/>
          <w:szCs w:val="28"/>
        </w:rPr>
        <w:t>642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99439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94399">
              <w:rPr>
                <w:rFonts w:ascii="Arial" w:hAnsi="Arial" w:cs="Arial"/>
                <w:sz w:val="20"/>
                <w:szCs w:val="20"/>
              </w:rPr>
              <w:t xml:space="preserve">manutenção, </w:t>
            </w:r>
            <w:proofErr w:type="spellStart"/>
            <w:r w:rsidR="00994399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994399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994399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994399">
              <w:rPr>
                <w:rFonts w:ascii="Arial" w:hAnsi="Arial" w:cs="Arial"/>
                <w:sz w:val="20"/>
                <w:szCs w:val="20"/>
              </w:rPr>
              <w:t xml:space="preserve"> da antiga Estrada Velha de Igaratá, conhecida como Estrada da </w:t>
            </w:r>
            <w:proofErr w:type="spellStart"/>
            <w:r w:rsidR="00994399">
              <w:rPr>
                <w:rFonts w:ascii="Arial" w:hAnsi="Arial" w:cs="Arial"/>
                <w:sz w:val="20"/>
                <w:szCs w:val="20"/>
              </w:rPr>
              <w:t>Tonolli</w:t>
            </w:r>
            <w:proofErr w:type="spellEnd"/>
            <w:r w:rsidR="00994399">
              <w:rPr>
                <w:rFonts w:ascii="Arial" w:hAnsi="Arial" w:cs="Arial"/>
                <w:sz w:val="20"/>
                <w:szCs w:val="20"/>
              </w:rPr>
              <w:t>, no Conjunto 22 de Abril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514CA7" w:rsidRPr="00514CA7">
        <w:rPr>
          <w:rFonts w:ascii="Arial" w:hAnsi="Arial" w:cs="Arial"/>
        </w:rPr>
        <w:t xml:space="preserve">manutenção, </w:t>
      </w:r>
      <w:proofErr w:type="spellStart"/>
      <w:r w:rsidR="00514CA7" w:rsidRPr="00514CA7">
        <w:rPr>
          <w:rFonts w:ascii="Arial" w:hAnsi="Arial" w:cs="Arial"/>
        </w:rPr>
        <w:t>motonivelamento</w:t>
      </w:r>
      <w:proofErr w:type="spellEnd"/>
      <w:r w:rsidR="00514CA7" w:rsidRPr="00514CA7">
        <w:rPr>
          <w:rFonts w:ascii="Arial" w:hAnsi="Arial" w:cs="Arial"/>
        </w:rPr>
        <w:t xml:space="preserve"> e </w:t>
      </w:r>
      <w:proofErr w:type="spellStart"/>
      <w:r w:rsidR="00514CA7" w:rsidRPr="00514CA7">
        <w:rPr>
          <w:rFonts w:ascii="Arial" w:hAnsi="Arial" w:cs="Arial"/>
        </w:rPr>
        <w:t>cascalhamento</w:t>
      </w:r>
      <w:proofErr w:type="spellEnd"/>
      <w:r w:rsidR="00514CA7" w:rsidRPr="00514CA7">
        <w:rPr>
          <w:rFonts w:ascii="Arial" w:hAnsi="Arial" w:cs="Arial"/>
        </w:rPr>
        <w:t xml:space="preserve"> da antiga Estrada Velha de Igaratá, conhecida como Estrada da </w:t>
      </w:r>
      <w:proofErr w:type="spellStart"/>
      <w:r w:rsidR="00514CA7" w:rsidRPr="00514CA7">
        <w:rPr>
          <w:rFonts w:ascii="Arial" w:hAnsi="Arial" w:cs="Arial"/>
        </w:rPr>
        <w:t>Tonolli</w:t>
      </w:r>
      <w:proofErr w:type="spellEnd"/>
      <w:r w:rsidR="00514CA7" w:rsidRPr="00514CA7">
        <w:rPr>
          <w:rFonts w:ascii="Arial" w:hAnsi="Arial" w:cs="Arial"/>
        </w:rPr>
        <w:t>, no Conjunto 22 de Abril</w:t>
      </w:r>
      <w:r w:rsidR="00BF184D">
        <w:rPr>
          <w:rFonts w:ascii="Arial" w:hAnsi="Arial" w:cs="Arial"/>
        </w:rPr>
        <w:t>.</w:t>
      </w:r>
    </w:p>
    <w:p w:rsidR="006A2E93" w:rsidRDefault="006A2E93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referida </w:t>
      </w:r>
      <w:r w:rsidRPr="006A2E93">
        <w:rPr>
          <w:rFonts w:ascii="Arial" w:hAnsi="Arial" w:cs="Arial"/>
          <w:bCs/>
        </w:rPr>
        <w:t xml:space="preserve">via </w:t>
      </w:r>
      <w:r>
        <w:rPr>
          <w:rFonts w:ascii="Arial" w:hAnsi="Arial" w:cs="Arial"/>
          <w:bCs/>
        </w:rPr>
        <w:t xml:space="preserve">possui </w:t>
      </w:r>
      <w:r w:rsidRPr="006A2E93">
        <w:rPr>
          <w:rFonts w:ascii="Arial" w:hAnsi="Arial" w:cs="Arial"/>
          <w:bCs/>
        </w:rPr>
        <w:t xml:space="preserve">grande fluxo de veículos, motos, ônibus e caminhões porque liga a antiga </w:t>
      </w:r>
      <w:r>
        <w:rPr>
          <w:rFonts w:ascii="Arial" w:hAnsi="Arial" w:cs="Arial"/>
          <w:bCs/>
        </w:rPr>
        <w:t>E</w:t>
      </w:r>
      <w:r w:rsidRPr="006A2E93">
        <w:rPr>
          <w:rFonts w:ascii="Arial" w:hAnsi="Arial" w:cs="Arial"/>
          <w:bCs/>
        </w:rPr>
        <w:t>strada Dom Pedro aos bairros da região do Conjunto 22 de Abril.</w:t>
      </w:r>
    </w:p>
    <w:p w:rsidR="006A2E93" w:rsidRDefault="006A2E93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A2E93">
        <w:rPr>
          <w:rFonts w:ascii="Arial" w:hAnsi="Arial" w:cs="Arial"/>
          <w:bCs/>
        </w:rPr>
        <w:t xml:space="preserve">Os </w:t>
      </w:r>
      <w:r>
        <w:rPr>
          <w:rFonts w:ascii="Arial" w:hAnsi="Arial" w:cs="Arial"/>
          <w:bCs/>
        </w:rPr>
        <w:t xml:space="preserve">muitos </w:t>
      </w:r>
      <w:r w:rsidRPr="006A2E93">
        <w:rPr>
          <w:rFonts w:ascii="Arial" w:hAnsi="Arial" w:cs="Arial"/>
          <w:bCs/>
        </w:rPr>
        <w:t xml:space="preserve">buracos </w:t>
      </w:r>
      <w:r>
        <w:rPr>
          <w:rFonts w:ascii="Arial" w:hAnsi="Arial" w:cs="Arial"/>
          <w:bCs/>
        </w:rPr>
        <w:t xml:space="preserve">existentes </w:t>
      </w:r>
      <w:r w:rsidRPr="006A2E93">
        <w:rPr>
          <w:rFonts w:ascii="Arial" w:hAnsi="Arial" w:cs="Arial"/>
          <w:bCs/>
        </w:rPr>
        <w:t xml:space="preserve">e o </w:t>
      </w:r>
      <w:r>
        <w:rPr>
          <w:rFonts w:ascii="Arial" w:hAnsi="Arial" w:cs="Arial"/>
          <w:bCs/>
        </w:rPr>
        <w:t xml:space="preserve">péssimo </w:t>
      </w:r>
      <w:r w:rsidRPr="006A2E93">
        <w:rPr>
          <w:rFonts w:ascii="Arial" w:hAnsi="Arial" w:cs="Arial"/>
          <w:bCs/>
        </w:rPr>
        <w:t>estado de conservação da via colocam em risco a segurança dos usuários e a locomoção dos ônibus d</w:t>
      </w:r>
      <w:r>
        <w:rPr>
          <w:rFonts w:ascii="Arial" w:hAnsi="Arial" w:cs="Arial"/>
          <w:bCs/>
        </w:rPr>
        <w:t>e</w:t>
      </w:r>
      <w:r w:rsidRPr="006A2E93">
        <w:rPr>
          <w:rFonts w:ascii="Arial" w:hAnsi="Arial" w:cs="Arial"/>
          <w:bCs/>
        </w:rPr>
        <w:t xml:space="preserve"> transporte coletivo</w:t>
      </w:r>
      <w:r w:rsidR="003471EF">
        <w:rPr>
          <w:rFonts w:ascii="Arial" w:hAnsi="Arial" w:cs="Arial"/>
          <w:bCs/>
        </w:rPr>
        <w:t xml:space="preserve"> que transitam por ali</w:t>
      </w:r>
      <w:r w:rsidR="009847D6">
        <w:rPr>
          <w:rFonts w:ascii="Arial" w:hAnsi="Arial" w:cs="Arial"/>
        </w:rPr>
        <w:t>.</w:t>
      </w:r>
    </w:p>
    <w:p w:rsidR="009847D6" w:rsidRDefault="006F3CCA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8F325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FA1BA1">
        <w:rPr>
          <w:rFonts w:ascii="Arial" w:hAnsi="Arial" w:cs="Arial"/>
        </w:rPr>
        <w:t>em anexo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4CA7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4E5F16">
        <w:rPr>
          <w:rFonts w:ascii="Arial" w:hAnsi="Arial" w:cs="Arial"/>
        </w:rPr>
        <w:t>março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2334A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155CDA" w:rsidRDefault="00155C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5CDA" w:rsidRPr="00B41037" w:rsidRDefault="00B41037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5A09473" wp14:editId="45D5171A">
            <wp:extent cx="3506400" cy="2628000"/>
            <wp:effectExtent l="0" t="0" r="0" b="1270"/>
            <wp:docPr id="4" name="Imagem 4" descr="C:\Users\G02-3561\Downloads\IMG-2018022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IMG-20180228-WA0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55CDA" w:rsidRPr="00B41037" w:rsidRDefault="00155CDA" w:rsidP="00602020">
      <w:pPr>
        <w:jc w:val="center"/>
        <w:rPr>
          <w:rFonts w:ascii="Arial" w:hAnsi="Arial" w:cs="Arial"/>
          <w:sz w:val="20"/>
          <w:szCs w:val="20"/>
        </w:rPr>
      </w:pPr>
    </w:p>
    <w:p w:rsidR="00DF167F" w:rsidRPr="00B41037" w:rsidRDefault="00B41037" w:rsidP="00602020">
      <w:pPr>
        <w:jc w:val="center"/>
        <w:rPr>
          <w:rFonts w:ascii="Arial" w:hAnsi="Arial" w:cs="Arial"/>
          <w:sz w:val="20"/>
          <w:szCs w:val="20"/>
        </w:rPr>
      </w:pPr>
      <w:r w:rsidRPr="00B41037">
        <w:rPr>
          <w:noProof/>
          <w:sz w:val="20"/>
          <w:szCs w:val="20"/>
        </w:rPr>
        <w:drawing>
          <wp:inline distT="0" distB="0" distL="0" distR="0" wp14:anchorId="3B94A77D" wp14:editId="43EC5D3A">
            <wp:extent cx="3506400" cy="2628000"/>
            <wp:effectExtent l="0" t="0" r="0" b="1270"/>
            <wp:docPr id="10" name="Imagem 10" descr="C:\Users\G02-3561\Downloads\IMG-2018022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IMG-20180228-WA00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7F" w:rsidRPr="00B41037" w:rsidRDefault="00DF167F" w:rsidP="00602020">
      <w:pPr>
        <w:jc w:val="center"/>
        <w:rPr>
          <w:rFonts w:ascii="Arial" w:hAnsi="Arial" w:cs="Arial"/>
          <w:sz w:val="20"/>
          <w:szCs w:val="20"/>
        </w:rPr>
      </w:pPr>
    </w:p>
    <w:p w:rsidR="00DF167F" w:rsidRPr="00B41037" w:rsidRDefault="00B41037" w:rsidP="00602020">
      <w:pPr>
        <w:jc w:val="center"/>
        <w:rPr>
          <w:rFonts w:ascii="Arial" w:hAnsi="Arial" w:cs="Arial"/>
          <w:sz w:val="20"/>
          <w:szCs w:val="20"/>
        </w:rPr>
      </w:pPr>
      <w:r w:rsidRPr="00B41037">
        <w:rPr>
          <w:noProof/>
          <w:sz w:val="20"/>
          <w:szCs w:val="20"/>
        </w:rPr>
        <w:drawing>
          <wp:inline distT="0" distB="0" distL="0" distR="0" wp14:anchorId="523167F1" wp14:editId="1E5E25BB">
            <wp:extent cx="3506400" cy="2628000"/>
            <wp:effectExtent l="0" t="0" r="0" b="1270"/>
            <wp:docPr id="3" name="Imagem 3" descr="C:\Users\G02-3561\Downloads\IMG-20180228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2-3561\Downloads\IMG-20180228-WA00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167F" w:rsidRPr="00B4103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B98" w:rsidRDefault="00DA7B98">
      <w:r>
        <w:separator/>
      </w:r>
    </w:p>
  </w:endnote>
  <w:endnote w:type="continuationSeparator" w:id="0">
    <w:p w:rsidR="00DA7B98" w:rsidRDefault="00DA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B98" w:rsidRDefault="00DA7B98">
      <w:r>
        <w:separator/>
      </w:r>
    </w:p>
  </w:footnote>
  <w:footnote w:type="continuationSeparator" w:id="0">
    <w:p w:rsidR="00DA7B98" w:rsidRDefault="00DA7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41037">
      <w:rPr>
        <w:rFonts w:ascii="Arial" w:hAnsi="Arial" w:cs="Arial"/>
        <w:b/>
        <w:sz w:val="20"/>
        <w:szCs w:val="20"/>
        <w:u w:val="single"/>
      </w:rPr>
      <w:t>642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10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10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B0773"/>
    <w:rsid w:val="001B4DC2"/>
    <w:rsid w:val="001C12FF"/>
    <w:rsid w:val="001C1BDB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1EF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296C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4CA7"/>
    <w:rsid w:val="0051673E"/>
    <w:rsid w:val="00523974"/>
    <w:rsid w:val="00524669"/>
    <w:rsid w:val="00533862"/>
    <w:rsid w:val="00540284"/>
    <w:rsid w:val="005503F0"/>
    <w:rsid w:val="00550933"/>
    <w:rsid w:val="0055376C"/>
    <w:rsid w:val="005601C7"/>
    <w:rsid w:val="00561CB3"/>
    <w:rsid w:val="00564368"/>
    <w:rsid w:val="00571017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26719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2E93"/>
    <w:rsid w:val="006A370D"/>
    <w:rsid w:val="006B0B8E"/>
    <w:rsid w:val="006B3657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8F3257"/>
    <w:rsid w:val="00903889"/>
    <w:rsid w:val="00921BDF"/>
    <w:rsid w:val="00922964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D4"/>
    <w:rsid w:val="009D512F"/>
    <w:rsid w:val="009D71C8"/>
    <w:rsid w:val="009E1F0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0B9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50DE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2BCF"/>
    <w:rsid w:val="00D8365B"/>
    <w:rsid w:val="00D84881"/>
    <w:rsid w:val="00D84E66"/>
    <w:rsid w:val="00D864F8"/>
    <w:rsid w:val="00D94476"/>
    <w:rsid w:val="00DA2A09"/>
    <w:rsid w:val="00DA7B98"/>
    <w:rsid w:val="00DB23E5"/>
    <w:rsid w:val="00DB421D"/>
    <w:rsid w:val="00DB48F6"/>
    <w:rsid w:val="00DB4D94"/>
    <w:rsid w:val="00DB74F4"/>
    <w:rsid w:val="00DC1021"/>
    <w:rsid w:val="00DD2317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28D9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9F6E9-F9BE-4DC9-8997-187440A5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2017-11-21T12:44:00Z</cp:lastPrinted>
  <dcterms:created xsi:type="dcterms:W3CDTF">2018-03-13T13:15:00Z</dcterms:created>
  <dcterms:modified xsi:type="dcterms:W3CDTF">2018-03-13T13:20:00Z</dcterms:modified>
</cp:coreProperties>
</file>