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67786">
        <w:rPr>
          <w:rFonts w:ascii="Arial" w:hAnsi="Arial" w:cs="Arial"/>
          <w:b/>
          <w:caps/>
          <w:sz w:val="28"/>
          <w:szCs w:val="28"/>
        </w:rPr>
        <w:t>10</w:t>
      </w:r>
      <w:r w:rsidR="009F0C6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F0C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C62">
              <w:rPr>
                <w:rFonts w:ascii="Arial" w:hAnsi="Arial" w:cs="Arial"/>
                <w:sz w:val="20"/>
                <w:szCs w:val="20"/>
              </w:rPr>
              <w:t>pintura de faixa para a travessia de pedestres na Avenida São Jorge,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F256D0" w:rsidRPr="00F256D0">
        <w:rPr>
          <w:rFonts w:ascii="Arial" w:hAnsi="Arial" w:cs="Arial"/>
        </w:rPr>
        <w:t>pintura de faixa para a travessia de pedestres na Avenida São Jorge, no Bairro Cidade Salvador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670D8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8F9" w:rsidRDefault="009028F9">
      <w:r>
        <w:separator/>
      </w:r>
    </w:p>
  </w:endnote>
  <w:endnote w:type="continuationSeparator" w:id="0">
    <w:p w:rsidR="009028F9" w:rsidRDefault="0090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8F9" w:rsidRDefault="009028F9">
      <w:r>
        <w:separator/>
      </w:r>
    </w:p>
  </w:footnote>
  <w:footnote w:type="continuationSeparator" w:id="0">
    <w:p w:rsidR="009028F9" w:rsidRDefault="00902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46BA-B85A-4D56-AC87-7C089AB6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2018-04-24T12:36:00Z</dcterms:created>
  <dcterms:modified xsi:type="dcterms:W3CDTF">2018-04-24T12:37:00Z</dcterms:modified>
</cp:coreProperties>
</file>