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0A23">
        <w:rPr>
          <w:rFonts w:ascii="Arial" w:hAnsi="Arial" w:cs="Arial"/>
          <w:b/>
          <w:caps/>
          <w:sz w:val="28"/>
          <w:szCs w:val="28"/>
        </w:rPr>
        <w:t>1214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0A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0A23">
              <w:rPr>
                <w:rFonts w:ascii="Arial" w:hAnsi="Arial" w:cs="Arial"/>
                <w:sz w:val="20"/>
                <w:szCs w:val="20"/>
              </w:rPr>
              <w:t>Solicita estudos e providências visando à instalação/adequação de placas de regulamentação e à pintura de sinalização horizontal na Avenida Lafayete Benedito Briant, na região de confluência com a Rua Otávio Landin Cassal,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0A2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190A23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190A23" w:rsidRPr="00190A23">
        <w:rPr>
          <w:rFonts w:ascii="Arial" w:hAnsi="Arial" w:cs="Arial"/>
        </w:rPr>
        <w:t>à instalação/adequação de placas de regulamentação e à pintura de sinalização horizontal na Avenida Lafayete Benedito Briant, na região de confluência com a Rua Otávio Landin Cassal,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90A23" w:rsidRPr="00190A23" w:rsidRDefault="00190A23" w:rsidP="00190A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190A23">
        <w:rPr>
          <w:rFonts w:ascii="Arial" w:hAnsi="Arial" w:cs="Arial"/>
        </w:rPr>
        <w:t xml:space="preserve">em nome da população de moradores do Jardim do Vale, que seja </w:t>
      </w:r>
      <w:r>
        <w:rPr>
          <w:rFonts w:ascii="Arial" w:hAnsi="Arial" w:cs="Arial"/>
        </w:rPr>
        <w:t>realizado</w:t>
      </w:r>
      <w:r w:rsidRPr="00190A23">
        <w:rPr>
          <w:rFonts w:ascii="Arial" w:hAnsi="Arial" w:cs="Arial"/>
        </w:rPr>
        <w:t xml:space="preserve"> estudo </w:t>
      </w:r>
      <w:r>
        <w:rPr>
          <w:rFonts w:ascii="Arial" w:hAnsi="Arial" w:cs="Arial"/>
        </w:rPr>
        <w:t>com vistas à</w:t>
      </w:r>
      <w:r w:rsidRPr="00190A23">
        <w:rPr>
          <w:rFonts w:ascii="Arial" w:hAnsi="Arial" w:cs="Arial"/>
        </w:rPr>
        <w:t xml:space="preserve"> implantação de placas de sinalizaç</w:t>
      </w:r>
      <w:r>
        <w:rPr>
          <w:rFonts w:ascii="Arial" w:hAnsi="Arial" w:cs="Arial"/>
        </w:rPr>
        <w:t>ão</w:t>
      </w:r>
      <w:r w:rsidRPr="00190A2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</w:t>
      </w:r>
      <w:r w:rsidRPr="00190A23">
        <w:rPr>
          <w:rFonts w:ascii="Arial" w:hAnsi="Arial" w:cs="Arial"/>
        </w:rPr>
        <w:t xml:space="preserve"> advertência, </w:t>
      </w:r>
      <w:r>
        <w:rPr>
          <w:rFonts w:ascii="Arial" w:hAnsi="Arial" w:cs="Arial"/>
        </w:rPr>
        <w:t xml:space="preserve">de </w:t>
      </w:r>
      <w:r w:rsidRPr="00190A23">
        <w:rPr>
          <w:rFonts w:ascii="Arial" w:hAnsi="Arial" w:cs="Arial"/>
        </w:rPr>
        <w:t>pint</w:t>
      </w:r>
      <w:r>
        <w:rPr>
          <w:rFonts w:ascii="Arial" w:hAnsi="Arial" w:cs="Arial"/>
        </w:rPr>
        <w:t xml:space="preserve">uras de faixas nas pistas, haja vista que </w:t>
      </w:r>
      <w:r w:rsidRPr="00190A23">
        <w:rPr>
          <w:rFonts w:ascii="Arial" w:hAnsi="Arial" w:cs="Arial"/>
        </w:rPr>
        <w:t xml:space="preserve">as existentes estão inadequadas e insuficientes, refletindo na eficácia e segurança do trânsito local. </w:t>
      </w:r>
    </w:p>
    <w:p w:rsidR="00190A23" w:rsidRDefault="00190A23" w:rsidP="00190A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Sendo</w:t>
      </w:r>
      <w:r w:rsidRPr="00190A23">
        <w:rPr>
          <w:rFonts w:ascii="Arial" w:hAnsi="Arial" w:cs="Arial"/>
        </w:rPr>
        <w:t xml:space="preserve"> dever da </w:t>
      </w:r>
      <w:r w:rsidRPr="00190A23">
        <w:rPr>
          <w:rFonts w:ascii="Arial" w:hAnsi="Arial" w:cs="Arial"/>
        </w:rPr>
        <w:t>Administração Municipal</w:t>
      </w:r>
      <w:r w:rsidRPr="00190A23">
        <w:rPr>
          <w:rFonts w:ascii="Arial" w:hAnsi="Arial" w:cs="Arial"/>
        </w:rPr>
        <w:t xml:space="preserve"> prover um trânsito de direito, seguro e de qualidade para as vias urbanas do </w:t>
      </w:r>
      <w:r w:rsidRPr="00190A23">
        <w:rPr>
          <w:rFonts w:ascii="Arial" w:hAnsi="Arial" w:cs="Arial"/>
        </w:rPr>
        <w:t>Município</w:t>
      </w:r>
      <w:r w:rsidRPr="00190A2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é imprescindível a promoção de</w:t>
      </w:r>
      <w:r w:rsidRPr="00190A23">
        <w:rPr>
          <w:rFonts w:ascii="Arial" w:hAnsi="Arial" w:cs="Arial"/>
        </w:rPr>
        <w:t xml:space="preserve"> uma fiscalização periódica, preventiva e eficaz, investimentos </w:t>
      </w:r>
      <w:r w:rsidR="00C501C3">
        <w:rPr>
          <w:rFonts w:ascii="Arial" w:hAnsi="Arial" w:cs="Arial"/>
        </w:rPr>
        <w:t xml:space="preserve">estes </w:t>
      </w:r>
      <w:r w:rsidRPr="00190A23">
        <w:rPr>
          <w:rFonts w:ascii="Arial" w:hAnsi="Arial" w:cs="Arial"/>
        </w:rPr>
        <w:t xml:space="preserve">que refletem diretamente na economia, saúde e bem-estar da população, razão pela qual acionamos </w:t>
      </w:r>
      <w:r>
        <w:rPr>
          <w:rFonts w:ascii="Arial" w:hAnsi="Arial" w:cs="Arial"/>
        </w:rPr>
        <w:t>o Poder Executivo</w:t>
      </w:r>
      <w:r w:rsidRPr="00190A23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0A23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0A23" w:rsidRDefault="00190A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0A23" w:rsidRDefault="00190A23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90A23" w:rsidRPr="00A34F2C" w:rsidRDefault="00190A23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90A23" w:rsidRPr="00A34F2C" w:rsidRDefault="00190A2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sectPr w:rsidR="00190A2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9FB" w:rsidRDefault="006879FB">
      <w:r>
        <w:separator/>
      </w:r>
    </w:p>
  </w:endnote>
  <w:endnote w:type="continuationSeparator" w:id="0">
    <w:p w:rsidR="006879FB" w:rsidRDefault="0068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9FB" w:rsidRDefault="006879FB">
      <w:r>
        <w:separator/>
      </w:r>
    </w:p>
  </w:footnote>
  <w:footnote w:type="continuationSeparator" w:id="0">
    <w:p w:rsidR="006879FB" w:rsidRDefault="00687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3DA6"/>
    <w:rsid w:val="00172E81"/>
    <w:rsid w:val="00181CD2"/>
    <w:rsid w:val="00190A23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879FB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01C3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F3608-D8A2-44C0-A2A0-69F9A6EF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2018-05-07T17:46:00Z</dcterms:created>
  <dcterms:modified xsi:type="dcterms:W3CDTF">2018-05-07T17:56:00Z</dcterms:modified>
</cp:coreProperties>
</file>