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900E4E">
        <w:rPr>
          <w:rFonts w:ascii="Arial" w:hAnsi="Arial" w:cs="Arial"/>
          <w:b/>
          <w:caps/>
          <w:sz w:val="28"/>
          <w:szCs w:val="28"/>
        </w:rPr>
        <w:t>22</w:t>
      </w:r>
      <w:r w:rsidR="00E44DD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4ABE" w:rsidP="00E44D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DD8">
              <w:rPr>
                <w:rFonts w:ascii="Arial" w:hAnsi="Arial" w:cs="Arial"/>
                <w:sz w:val="20"/>
                <w:szCs w:val="20"/>
              </w:rPr>
              <w:t>o desassoreamento das valetas para escoamento de águas pluviais existentes nas vias do Bairro Chácaras Guararema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235B">
        <w:rPr>
          <w:rFonts w:ascii="Arial" w:hAnsi="Arial" w:cs="Arial"/>
        </w:rPr>
        <w:t>ao</w:t>
      </w:r>
      <w:r w:rsidR="00ED545B" w:rsidRPr="00ED545B">
        <w:rPr>
          <w:rFonts w:ascii="Arial" w:hAnsi="Arial" w:cs="Arial"/>
        </w:rPr>
        <w:t xml:space="preserve"> </w:t>
      </w:r>
      <w:r w:rsidR="00DD235B" w:rsidRPr="00DD235B">
        <w:rPr>
          <w:rFonts w:ascii="Arial" w:hAnsi="Arial" w:cs="Arial"/>
        </w:rPr>
        <w:t>desassoreamento das valetas para escoamento de águas pluviais existentes nas vias do Bairro Chácaras Guararema</w:t>
      </w:r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anexo, </w:t>
      </w:r>
      <w:r w:rsidR="00836DF2" w:rsidRPr="00836DF2">
        <w:rPr>
          <w:rFonts w:ascii="Arial" w:hAnsi="Arial" w:cs="Arial"/>
        </w:rPr>
        <w:t>as valetas anteriormente moldadas nas ruas já não existem mais, as vias estão repletas de buracos e os tubos de drenagem repletos de barro, fazendo com que, em dias de chuva, as vias fiquem praticamente intransitáveis,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56C7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00268" w:rsidRPr="003D090A" w:rsidRDefault="00141C8D" w:rsidP="004202A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6D18E9E2">
            <wp:extent cx="2987040" cy="2720340"/>
            <wp:effectExtent l="0" t="0" r="3810" b="381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72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432C4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C234825">
            <wp:extent cx="2987040" cy="2720340"/>
            <wp:effectExtent l="0" t="0" r="3810" b="381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72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32C4" w:rsidRPr="003D090A" w:rsidRDefault="00E432C4" w:rsidP="004202A0">
      <w:pPr>
        <w:jc w:val="center"/>
        <w:rPr>
          <w:rFonts w:ascii="Arial" w:hAnsi="Arial" w:cs="Arial"/>
        </w:rPr>
      </w:pPr>
    </w:p>
    <w:p w:rsidR="00E432C4" w:rsidRPr="003D090A" w:rsidRDefault="00E432C4" w:rsidP="004202A0">
      <w:pPr>
        <w:jc w:val="center"/>
        <w:rPr>
          <w:rFonts w:ascii="Arial" w:hAnsi="Arial" w:cs="Arial"/>
        </w:rPr>
      </w:pPr>
      <w:r w:rsidRPr="003D090A">
        <w:rPr>
          <w:noProof/>
        </w:rPr>
        <w:drawing>
          <wp:inline distT="0" distB="0" distL="0" distR="0" wp14:anchorId="413E015A" wp14:editId="02C6A8E6">
            <wp:extent cx="2988000" cy="2242800"/>
            <wp:effectExtent l="0" t="0" r="3175" b="5715"/>
            <wp:docPr id="12" name="Imagem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090A">
        <w:rPr>
          <w:rFonts w:ascii="Arial" w:hAnsi="Arial" w:cs="Arial"/>
        </w:rPr>
        <w:t xml:space="preserve"> </w:t>
      </w:r>
      <w:r w:rsidRPr="003D090A">
        <w:rPr>
          <w:noProof/>
        </w:rPr>
        <w:drawing>
          <wp:inline distT="0" distB="0" distL="0" distR="0" wp14:anchorId="41F1A09F" wp14:editId="6DABDBAF">
            <wp:extent cx="2988000" cy="2242800"/>
            <wp:effectExtent l="0" t="0" r="3175" b="571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2C4" w:rsidRPr="003D090A" w:rsidRDefault="00E432C4" w:rsidP="004202A0">
      <w:pPr>
        <w:jc w:val="center"/>
        <w:rPr>
          <w:rFonts w:ascii="Arial" w:hAnsi="Arial" w:cs="Arial"/>
        </w:rPr>
      </w:pPr>
    </w:p>
    <w:p w:rsidR="00E432C4" w:rsidRPr="003D090A" w:rsidRDefault="000B59FA" w:rsidP="004202A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8589D39">
            <wp:extent cx="3840480" cy="2880360"/>
            <wp:effectExtent l="0" t="0" r="762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432C4" w:rsidRPr="003D090A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ADD" w:rsidRDefault="004B1ADD">
      <w:r>
        <w:separator/>
      </w:r>
    </w:p>
  </w:endnote>
  <w:endnote w:type="continuationSeparator" w:id="0">
    <w:p w:rsidR="004B1ADD" w:rsidRDefault="004B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ADD" w:rsidRDefault="004B1ADD">
      <w:r>
        <w:separator/>
      </w:r>
    </w:p>
  </w:footnote>
  <w:footnote w:type="continuationSeparator" w:id="0">
    <w:p w:rsidR="004B1ADD" w:rsidRDefault="004B1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CF24DF">
      <w:rPr>
        <w:rFonts w:ascii="Arial" w:hAnsi="Arial" w:cs="Arial"/>
        <w:b/>
        <w:sz w:val="20"/>
        <w:szCs w:val="20"/>
        <w:u w:val="single"/>
      </w:rPr>
      <w:t>22</w:t>
    </w:r>
    <w:r w:rsidR="0096478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C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C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1ADD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066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E5CE3-80D1-4A77-AF30-3D27EDA0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2018-04-24T16:21:00Z</cp:lastPrinted>
  <dcterms:created xsi:type="dcterms:W3CDTF">2018-05-08T12:04:00Z</dcterms:created>
  <dcterms:modified xsi:type="dcterms:W3CDTF">2018-05-08T12:24:00Z</dcterms:modified>
</cp:coreProperties>
</file>