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57CE0">
        <w:rPr>
          <w:rFonts w:ascii="Arial" w:hAnsi="Arial" w:cs="Arial"/>
          <w:b/>
          <w:caps/>
          <w:sz w:val="28"/>
          <w:szCs w:val="28"/>
        </w:rPr>
        <w:t>1492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57CE0" w:rsidRDefault="00C57CE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7CE0">
              <w:rPr>
                <w:rFonts w:ascii="Arial" w:hAnsi="Arial" w:cs="Arial"/>
                <w:sz w:val="20"/>
                <w:szCs w:val="20"/>
              </w:rPr>
              <w:t>Solicita providências visando à colocação de cobertura em ponto de ônibus existente na Rua Tchecoslováquia, defronte do nº 170, onde se situa uma Igreja Católica, no Jardim Colônia.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7CE0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C57CE0" w:rsidRPr="00C57CE0">
        <w:rPr>
          <w:rFonts w:ascii="Arial" w:hAnsi="Arial" w:cs="Arial"/>
        </w:rPr>
        <w:t>colocação de cobertura em ponto de ônibus existente na Rua Tchecoslováquia, defronte do nº 170, onde se situa uma Igr</w:t>
      </w:r>
      <w:r w:rsidR="00C57CE0">
        <w:rPr>
          <w:rFonts w:ascii="Arial" w:hAnsi="Arial" w:cs="Arial"/>
        </w:rPr>
        <w:t xml:space="preserve">eja Católica, no Jardim Colônia, que </w:t>
      </w:r>
      <w:r w:rsidR="00C57CE0" w:rsidRPr="00C57CE0">
        <w:rPr>
          <w:rFonts w:ascii="Arial" w:hAnsi="Arial" w:cs="Arial"/>
        </w:rPr>
        <w:t>foi reti</w:t>
      </w:r>
      <w:r w:rsidR="00C57CE0">
        <w:rPr>
          <w:rFonts w:ascii="Arial" w:hAnsi="Arial" w:cs="Arial"/>
        </w:rPr>
        <w:t>rada para colocação de barracas</w:t>
      </w:r>
      <w:r w:rsidR="00C57CE0" w:rsidRPr="00C57CE0">
        <w:rPr>
          <w:rFonts w:ascii="Arial" w:hAnsi="Arial" w:cs="Arial"/>
        </w:rPr>
        <w:t xml:space="preserve"> pa</w:t>
      </w:r>
      <w:r w:rsidR="00C57CE0">
        <w:rPr>
          <w:rFonts w:ascii="Arial" w:hAnsi="Arial" w:cs="Arial"/>
        </w:rPr>
        <w:t>ra realização da Festa do Milho.</w:t>
      </w:r>
    </w:p>
    <w:p w:rsidR="0050288E" w:rsidRDefault="00C57CE0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</w:t>
      </w:r>
      <w:r w:rsidRPr="00C57CE0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>,</w:t>
      </w:r>
      <w:bookmarkStart w:id="0" w:name="_GoBack"/>
      <w:bookmarkEnd w:id="0"/>
      <w:r w:rsidRPr="00C57CE0">
        <w:rPr>
          <w:rFonts w:ascii="Arial" w:hAnsi="Arial" w:cs="Arial"/>
        </w:rPr>
        <w:t xml:space="preserve"> os munícipes da região são obrigados a esperar a condução em pé, sob sol ou chuva, sem o mínimo de conforto.</w:t>
      </w:r>
    </w:p>
    <w:p w:rsidR="0050288E" w:rsidRPr="00691CF5" w:rsidRDefault="00C57CE0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57CE0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57CE0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C57CE0">
        <w:rPr>
          <w:rFonts w:ascii="Arial" w:hAnsi="Arial" w:cs="Arial"/>
        </w:rPr>
        <w:t>junho</w:t>
      </w:r>
      <w:r w:rsidR="00695F4E">
        <w:rPr>
          <w:rFonts w:ascii="Arial" w:hAnsi="Arial" w:cs="Arial"/>
        </w:rPr>
        <w:t xml:space="preserve">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7CE0" w:rsidRPr="00517895" w:rsidRDefault="00C57CE0" w:rsidP="00C57CE0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C57CE0" w:rsidRPr="00517895" w:rsidRDefault="00C57CE0" w:rsidP="00C57CE0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1C469C" w:rsidRDefault="00C57CE0" w:rsidP="00C57CE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7CE0" w:rsidRDefault="00C57CE0" w:rsidP="00C57CE0">
      <w:pPr>
        <w:shd w:val="clear" w:color="auto" w:fill="FFFFFF"/>
        <w:tabs>
          <w:tab w:val="left" w:pos="1985"/>
        </w:tabs>
        <w:spacing w:after="288"/>
        <w:jc w:val="center"/>
        <w:rPr>
          <w:rFonts w:ascii="Calibri" w:hAnsi="Calibri"/>
          <w:sz w:val="28"/>
          <w:szCs w:val="28"/>
        </w:rPr>
      </w:pPr>
      <w:r w:rsidRPr="003205A4">
        <w:rPr>
          <w:rFonts w:ascii="Calibri" w:hAnsi="Calibri"/>
          <w:noProof/>
          <w:sz w:val="28"/>
          <w:szCs w:val="28"/>
        </w:rPr>
        <w:lastRenderedPageBreak/>
        <w:drawing>
          <wp:inline distT="0" distB="0" distL="0" distR="0" wp14:anchorId="0A203A44" wp14:editId="1167FECC">
            <wp:extent cx="3741420" cy="2807455"/>
            <wp:effectExtent l="0" t="0" r="0" b="0"/>
            <wp:docPr id="3" name="Imagem 3" descr="C:\Users\G05-4239\Desktop\pont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ponto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583" cy="281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CE0" w:rsidRDefault="00C57CE0" w:rsidP="00C57CE0">
      <w:pPr>
        <w:shd w:val="clear" w:color="auto" w:fill="FFFFFF"/>
        <w:tabs>
          <w:tab w:val="left" w:pos="1985"/>
        </w:tabs>
        <w:spacing w:after="288"/>
        <w:jc w:val="both"/>
        <w:rPr>
          <w:rFonts w:ascii="Calibri" w:hAnsi="Calibri"/>
          <w:sz w:val="28"/>
          <w:szCs w:val="28"/>
        </w:rPr>
      </w:pPr>
    </w:p>
    <w:p w:rsidR="00C57CE0" w:rsidRPr="003B1AFA" w:rsidRDefault="00C57CE0" w:rsidP="00C57CE0">
      <w:pPr>
        <w:shd w:val="clear" w:color="auto" w:fill="FFFFFF"/>
        <w:tabs>
          <w:tab w:val="left" w:pos="1985"/>
        </w:tabs>
        <w:spacing w:after="288"/>
        <w:jc w:val="center"/>
        <w:rPr>
          <w:rFonts w:ascii="Calibri" w:hAnsi="Calibri"/>
          <w:sz w:val="28"/>
          <w:szCs w:val="28"/>
        </w:rPr>
      </w:pPr>
      <w:r w:rsidRPr="003205A4">
        <w:rPr>
          <w:rFonts w:ascii="Calibri" w:hAnsi="Calibri"/>
          <w:noProof/>
          <w:sz w:val="28"/>
          <w:szCs w:val="28"/>
        </w:rPr>
        <w:drawing>
          <wp:inline distT="0" distB="0" distL="0" distR="0" wp14:anchorId="5DA6A582" wp14:editId="5D285E6A">
            <wp:extent cx="3710871" cy="2784532"/>
            <wp:effectExtent l="0" t="0" r="4445" b="0"/>
            <wp:docPr id="8" name="Imagem 8" descr="C:\Users\G05-4239\Desktop\po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5-4239\Desktop\pont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258" cy="28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140" w:rsidRDefault="00BA5140">
      <w:r>
        <w:separator/>
      </w:r>
    </w:p>
  </w:endnote>
  <w:endnote w:type="continuationSeparator" w:id="0">
    <w:p w:rsidR="00BA5140" w:rsidRDefault="00BA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140" w:rsidRDefault="00BA5140">
      <w:r>
        <w:separator/>
      </w:r>
    </w:p>
  </w:footnote>
  <w:footnote w:type="continuationSeparator" w:id="0">
    <w:p w:rsidR="00BA5140" w:rsidRDefault="00BA5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7CE0">
      <w:rPr>
        <w:rFonts w:ascii="Arial" w:hAnsi="Arial" w:cs="Arial"/>
        <w:b/>
        <w:sz w:val="20"/>
        <w:szCs w:val="20"/>
        <w:u w:val="single"/>
      </w:rPr>
      <w:t>1492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C57CE0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7C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7C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053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A5140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57CE0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B3C65-D81E-4588-9E7A-F0DC5E83C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2018-06-11T14:06:00Z</dcterms:created>
  <dcterms:modified xsi:type="dcterms:W3CDTF">2018-06-11T14:13:00Z</dcterms:modified>
</cp:coreProperties>
</file>