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AF" w:rsidRDefault="00E457AF" w:rsidP="00E457AF">
      <w:pPr>
        <w:tabs>
          <w:tab w:val="left" w:pos="3120"/>
        </w:tabs>
        <w:spacing w:line="360" w:lineRule="auto"/>
        <w:ind w:left="3120" w:hanging="1"/>
        <w:rPr>
          <w:rFonts w:ascii="Arial Black" w:hAnsi="Arial Black"/>
          <w:sz w:val="28"/>
          <w:u w:val="single"/>
        </w:rPr>
      </w:pPr>
      <w:r>
        <w:rPr>
          <w:rFonts w:ascii="Arial Black" w:hAnsi="Arial Black"/>
          <w:b/>
          <w:sz w:val="28"/>
          <w:szCs w:val="28"/>
          <w:u w:val="double"/>
        </w:rPr>
        <w:t>L E I   Nº   6.1</w:t>
      </w:r>
      <w:r w:rsidR="00DD1D53">
        <w:rPr>
          <w:rFonts w:ascii="Arial Black" w:hAnsi="Arial Black"/>
          <w:b/>
          <w:sz w:val="28"/>
          <w:szCs w:val="28"/>
          <w:u w:val="double"/>
        </w:rPr>
        <w:t>3</w:t>
      </w:r>
      <w:r w:rsidR="006E62D9">
        <w:rPr>
          <w:rFonts w:ascii="Arial Black" w:hAnsi="Arial Black"/>
          <w:b/>
          <w:sz w:val="28"/>
          <w:szCs w:val="28"/>
          <w:u w:val="double"/>
        </w:rPr>
        <w:t>5</w:t>
      </w:r>
      <w:r w:rsidRPr="00881A69">
        <w:rPr>
          <w:rFonts w:ascii="Arial" w:hAnsi="Arial" w:cs="Arial"/>
          <w:sz w:val="28"/>
          <w:szCs w:val="28"/>
          <w:u w:val="double"/>
        </w:rPr>
        <w:t>/201</w:t>
      </w:r>
      <w:r>
        <w:rPr>
          <w:rFonts w:ascii="Arial" w:hAnsi="Arial" w:cs="Arial"/>
          <w:sz w:val="28"/>
          <w:szCs w:val="28"/>
          <w:u w:val="double"/>
        </w:rPr>
        <w:t>7</w:t>
      </w:r>
    </w:p>
    <w:p w:rsidR="00E61B10" w:rsidRPr="006E62D9" w:rsidRDefault="00E61B10" w:rsidP="00E61B10">
      <w:pPr>
        <w:tabs>
          <w:tab w:val="left" w:pos="3119"/>
        </w:tabs>
        <w:ind w:left="3119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62D9">
        <w:rPr>
          <w:rFonts w:ascii="Arial" w:hAnsi="Arial" w:cs="Arial"/>
          <w:b/>
          <w:i/>
          <w:color w:val="000000"/>
          <w:sz w:val="22"/>
          <w:szCs w:val="22"/>
        </w:rPr>
        <w:t xml:space="preserve">Declara de utilidade pública a Associação </w:t>
      </w:r>
      <w:r w:rsidR="006E62D9" w:rsidRPr="006E62D9">
        <w:rPr>
          <w:rFonts w:ascii="Arial" w:hAnsi="Arial" w:cs="Arial"/>
          <w:b/>
          <w:i/>
          <w:color w:val="000000"/>
          <w:sz w:val="22"/>
          <w:szCs w:val="22"/>
        </w:rPr>
        <w:t xml:space="preserve">dos </w:t>
      </w:r>
      <w:proofErr w:type="spellStart"/>
      <w:r w:rsidR="006E62D9" w:rsidRPr="006E62D9">
        <w:rPr>
          <w:rFonts w:ascii="Arial" w:hAnsi="Arial" w:cs="Arial"/>
          <w:b/>
          <w:i/>
          <w:color w:val="000000"/>
          <w:sz w:val="22"/>
          <w:szCs w:val="22"/>
        </w:rPr>
        <w:t>Ex-</w:t>
      </w:r>
      <w:r w:rsidR="006E62D9" w:rsidRPr="006E62D9">
        <w:rPr>
          <w:rFonts w:ascii="Arial" w:hAnsi="Arial" w:cs="Arial"/>
          <w:b/>
          <w:color w:val="000000"/>
          <w:sz w:val="22"/>
          <w:szCs w:val="22"/>
        </w:rPr>
        <w:t>Combatentes</w:t>
      </w:r>
      <w:proofErr w:type="spellEnd"/>
      <w:r w:rsidR="006E62D9" w:rsidRPr="006E62D9">
        <w:rPr>
          <w:rFonts w:ascii="Arial" w:hAnsi="Arial" w:cs="Arial"/>
          <w:b/>
          <w:color w:val="000000"/>
          <w:sz w:val="22"/>
          <w:szCs w:val="22"/>
        </w:rPr>
        <w:t xml:space="preserve"> do Brasil – Seção Jacareí.</w:t>
      </w:r>
    </w:p>
    <w:p w:rsidR="00E61B10" w:rsidRPr="006E62D9" w:rsidRDefault="00E61B10" w:rsidP="00E61B10">
      <w:pPr>
        <w:tabs>
          <w:tab w:val="left" w:pos="3119"/>
        </w:tabs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E61B10" w:rsidRPr="006E62D9" w:rsidRDefault="00E61B10" w:rsidP="00E61B10">
      <w:pPr>
        <w:tabs>
          <w:tab w:val="left" w:pos="3119"/>
        </w:tabs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E61B10" w:rsidRPr="006E62D9" w:rsidRDefault="00E61B10" w:rsidP="00E61B10">
      <w:pPr>
        <w:tabs>
          <w:tab w:val="left" w:pos="3119"/>
        </w:tabs>
        <w:spacing w:line="360" w:lineRule="auto"/>
        <w:ind w:left="3119" w:right="-142"/>
        <w:jc w:val="both"/>
        <w:rPr>
          <w:rFonts w:ascii="Arial" w:hAnsi="Arial" w:cs="Arial"/>
          <w:sz w:val="22"/>
          <w:szCs w:val="22"/>
        </w:rPr>
      </w:pPr>
      <w:r w:rsidRPr="006E62D9">
        <w:rPr>
          <w:rFonts w:ascii="Arial" w:hAnsi="Arial" w:cs="Arial"/>
          <w:sz w:val="22"/>
          <w:szCs w:val="22"/>
        </w:rPr>
        <w:t xml:space="preserve">O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PREFEITO</w:t>
        </w:r>
      </w:smartTag>
      <w:r w:rsidRPr="006E62D9">
        <w:rPr>
          <w:rFonts w:ascii="Arial" w:hAnsi="Arial" w:cs="Arial"/>
          <w:sz w:val="22"/>
          <w:szCs w:val="22"/>
        </w:rPr>
        <w:t xml:space="preserve"> DO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MUNICÍPIO</w:t>
        </w:r>
      </w:smartTag>
      <w:r w:rsidRPr="006E62D9">
        <w:rPr>
          <w:rFonts w:ascii="Arial" w:hAnsi="Arial" w:cs="Arial"/>
          <w:sz w:val="22"/>
          <w:szCs w:val="22"/>
        </w:rPr>
        <w:t xml:space="preserve"> DE JACAREÍ, USANDO DAS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ATRIBUIÇÕES</w:t>
        </w:r>
      </w:smartTag>
      <w:r w:rsidRPr="006E62D9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QUE</w:t>
        </w:r>
      </w:smartTag>
      <w:r w:rsidRPr="006E62D9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LHE</w:t>
        </w:r>
      </w:smartTag>
      <w:r w:rsidRPr="006E62D9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SÃO</w:t>
        </w:r>
      </w:smartTag>
      <w:r w:rsidRPr="006E62D9">
        <w:rPr>
          <w:rFonts w:ascii="Arial" w:hAnsi="Arial" w:cs="Arial"/>
          <w:sz w:val="22"/>
          <w:szCs w:val="22"/>
        </w:rPr>
        <w:t xml:space="preserve"> CONFERIDAS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POR</w:t>
        </w:r>
      </w:smartTag>
      <w:r w:rsidRPr="006E62D9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LEI</w:t>
        </w:r>
      </w:smartTag>
      <w:r w:rsidRPr="006E62D9">
        <w:rPr>
          <w:rFonts w:ascii="Arial" w:hAnsi="Arial" w:cs="Arial"/>
          <w:sz w:val="22"/>
          <w:szCs w:val="22"/>
        </w:rPr>
        <w:t xml:space="preserve">, FAZ </w:t>
      </w:r>
      <w:smartTag w:uri="schemas-houaiss/acao" w:element="hm">
        <w:r w:rsidRPr="006E62D9">
          <w:rPr>
            <w:rFonts w:ascii="Arial" w:hAnsi="Arial" w:cs="Arial"/>
            <w:sz w:val="22"/>
            <w:szCs w:val="22"/>
          </w:rPr>
          <w:t>SABER</w:t>
        </w:r>
      </w:smartTag>
      <w:r w:rsidRPr="006E62D9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QUE</w:t>
        </w:r>
      </w:smartTag>
      <w:r w:rsidRPr="006E62D9">
        <w:rPr>
          <w:rFonts w:ascii="Arial" w:hAnsi="Arial" w:cs="Arial"/>
          <w:sz w:val="22"/>
          <w:szCs w:val="22"/>
        </w:rPr>
        <w:t xml:space="preserve"> A </w:t>
      </w:r>
      <w:smartTag w:uri="schemas-houaiss/acao" w:element="dm">
        <w:r w:rsidRPr="006E62D9">
          <w:rPr>
            <w:rFonts w:ascii="Arial" w:hAnsi="Arial" w:cs="Arial"/>
            <w:sz w:val="22"/>
            <w:szCs w:val="22"/>
          </w:rPr>
          <w:t>CÂMARA</w:t>
        </w:r>
      </w:smartTag>
      <w:r w:rsidRPr="006E62D9">
        <w:rPr>
          <w:rFonts w:ascii="Arial" w:hAnsi="Arial" w:cs="Arial"/>
          <w:sz w:val="22"/>
          <w:szCs w:val="22"/>
        </w:rPr>
        <w:t xml:space="preserve"> MUNICIPAL APROVOU E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ELE</w:t>
        </w:r>
      </w:smartTag>
      <w:r w:rsidRPr="006E62D9">
        <w:rPr>
          <w:rFonts w:ascii="Arial" w:hAnsi="Arial" w:cs="Arial"/>
          <w:sz w:val="22"/>
          <w:szCs w:val="22"/>
        </w:rPr>
        <w:t xml:space="preserve"> SANCIONA E PROMULGA A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SEGUINTE</w:t>
        </w:r>
      </w:smartTag>
      <w:r w:rsidRPr="006E62D9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E62D9">
          <w:rPr>
            <w:rFonts w:ascii="Arial" w:hAnsi="Arial" w:cs="Arial"/>
            <w:sz w:val="22"/>
            <w:szCs w:val="22"/>
          </w:rPr>
          <w:t>LEI</w:t>
        </w:r>
      </w:smartTag>
      <w:r w:rsidRPr="006E62D9">
        <w:rPr>
          <w:rFonts w:ascii="Arial" w:hAnsi="Arial" w:cs="Arial"/>
          <w:sz w:val="22"/>
          <w:szCs w:val="22"/>
        </w:rPr>
        <w:t>:</w:t>
      </w:r>
    </w:p>
    <w:p w:rsidR="00E61B10" w:rsidRPr="006E62D9" w:rsidRDefault="00E61B10" w:rsidP="00E61B10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E61B10" w:rsidRPr="006E62D9" w:rsidRDefault="00E61B10" w:rsidP="00E61B10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6E62D9" w:rsidRPr="006E62D9" w:rsidRDefault="00E61B10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E62D9">
        <w:rPr>
          <w:rFonts w:ascii="Arial" w:hAnsi="Arial" w:cs="Arial"/>
          <w:b/>
          <w:color w:val="000000"/>
          <w:sz w:val="22"/>
          <w:szCs w:val="22"/>
        </w:rPr>
        <w:t>Art. 1</w:t>
      </w:r>
      <w:proofErr w:type="gramStart"/>
      <w:r w:rsidRPr="006E62D9">
        <w:rPr>
          <w:rFonts w:ascii="Arial" w:hAnsi="Arial" w:cs="Arial"/>
          <w:b/>
          <w:color w:val="000000"/>
          <w:sz w:val="22"/>
          <w:szCs w:val="22"/>
        </w:rPr>
        <w:t xml:space="preserve">º  </w:t>
      </w:r>
      <w:r w:rsidR="006E62D9" w:rsidRPr="006E62D9">
        <w:rPr>
          <w:rFonts w:ascii="Arial" w:hAnsi="Arial" w:cs="Arial"/>
          <w:color w:val="000000"/>
          <w:sz w:val="22"/>
          <w:szCs w:val="22"/>
        </w:rPr>
        <w:t>É</w:t>
      </w:r>
      <w:proofErr w:type="gramEnd"/>
      <w:r w:rsidR="006E62D9" w:rsidRPr="006E62D9">
        <w:rPr>
          <w:rFonts w:ascii="Arial" w:hAnsi="Arial" w:cs="Arial"/>
          <w:color w:val="000000"/>
          <w:sz w:val="22"/>
          <w:szCs w:val="22"/>
        </w:rPr>
        <w:t xml:space="preserve"> declarada de utilidade pública municipal a ASSOCIAÇÃO DOS EX-COMBATENTES DO BRASIL – SEÇÃO JACAREÍ, inscrita no Cadastro Nacional de Pessoa Jurídica </w:t>
      </w:r>
      <w:r w:rsidR="00295369">
        <w:rPr>
          <w:rFonts w:ascii="Arial" w:hAnsi="Arial" w:cs="Arial"/>
          <w:color w:val="000000"/>
          <w:sz w:val="22"/>
          <w:szCs w:val="22"/>
        </w:rPr>
        <w:t>– CNPJ, sob número 19.452.421/0</w:t>
      </w:r>
      <w:r w:rsidR="006E62D9" w:rsidRPr="006E62D9">
        <w:rPr>
          <w:rFonts w:ascii="Arial" w:hAnsi="Arial" w:cs="Arial"/>
          <w:color w:val="000000"/>
          <w:sz w:val="22"/>
          <w:szCs w:val="22"/>
        </w:rPr>
        <w:t>001-67, com sede no Município de Jacareí.</w:t>
      </w:r>
    </w:p>
    <w:p w:rsidR="006E62D9" w:rsidRPr="006E62D9" w:rsidRDefault="006E62D9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6E62D9" w:rsidRPr="006E62D9" w:rsidRDefault="006E62D9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E62D9">
        <w:rPr>
          <w:rFonts w:ascii="Arial" w:hAnsi="Arial" w:cs="Arial"/>
          <w:b/>
          <w:color w:val="000000"/>
          <w:sz w:val="22"/>
          <w:szCs w:val="22"/>
        </w:rPr>
        <w:t>Art. 2</w:t>
      </w:r>
      <w:proofErr w:type="gramStart"/>
      <w:r w:rsidRPr="006E62D9">
        <w:rPr>
          <w:rFonts w:ascii="Arial" w:hAnsi="Arial" w:cs="Arial"/>
          <w:b/>
          <w:color w:val="000000"/>
          <w:sz w:val="22"/>
          <w:szCs w:val="22"/>
        </w:rPr>
        <w:t>º</w:t>
      </w:r>
      <w:r w:rsidRPr="006E62D9">
        <w:rPr>
          <w:rFonts w:ascii="Arial" w:hAnsi="Arial" w:cs="Arial"/>
          <w:color w:val="000000"/>
          <w:sz w:val="22"/>
          <w:szCs w:val="22"/>
        </w:rPr>
        <w:t xml:space="preserve">  Cessarão</w:t>
      </w:r>
      <w:proofErr w:type="gramEnd"/>
      <w:r w:rsidRPr="006E62D9">
        <w:rPr>
          <w:rFonts w:ascii="Arial" w:hAnsi="Arial" w:cs="Arial"/>
          <w:color w:val="000000"/>
          <w:sz w:val="22"/>
          <w:szCs w:val="22"/>
        </w:rPr>
        <w:t xml:space="preserve"> os efeitos da declaração de utilidade pública caso a Associação:</w:t>
      </w:r>
    </w:p>
    <w:p w:rsidR="006E62D9" w:rsidRPr="006E62D9" w:rsidRDefault="006E62D9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E62D9">
        <w:rPr>
          <w:rFonts w:ascii="Arial" w:hAnsi="Arial" w:cs="Arial"/>
          <w:b/>
          <w:color w:val="000000"/>
          <w:sz w:val="22"/>
          <w:szCs w:val="22"/>
        </w:rPr>
        <w:t>I</w:t>
      </w:r>
      <w:r w:rsidRPr="006E62D9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gramStart"/>
      <w:r w:rsidRPr="006E62D9">
        <w:rPr>
          <w:rFonts w:ascii="Arial" w:hAnsi="Arial" w:cs="Arial"/>
          <w:color w:val="000000"/>
          <w:sz w:val="22"/>
          <w:szCs w:val="22"/>
        </w:rPr>
        <w:t>substituir</w:t>
      </w:r>
      <w:proofErr w:type="gramEnd"/>
      <w:r w:rsidRPr="006E62D9">
        <w:rPr>
          <w:rFonts w:ascii="Arial" w:hAnsi="Arial" w:cs="Arial"/>
          <w:color w:val="000000"/>
          <w:sz w:val="22"/>
          <w:szCs w:val="22"/>
        </w:rPr>
        <w:t xml:space="preserve"> os fins constantes do estatuto ou deixar de cumprir as disposições estatutárias;</w:t>
      </w:r>
    </w:p>
    <w:p w:rsidR="006E62D9" w:rsidRPr="006E62D9" w:rsidRDefault="006E62D9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E62D9">
        <w:rPr>
          <w:rFonts w:ascii="Arial" w:hAnsi="Arial" w:cs="Arial"/>
          <w:b/>
          <w:color w:val="000000"/>
          <w:sz w:val="22"/>
          <w:szCs w:val="22"/>
        </w:rPr>
        <w:t>II</w:t>
      </w:r>
      <w:r w:rsidRPr="006E62D9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gramStart"/>
      <w:r w:rsidRPr="006E62D9">
        <w:rPr>
          <w:rFonts w:ascii="Arial" w:hAnsi="Arial" w:cs="Arial"/>
          <w:color w:val="000000"/>
          <w:sz w:val="22"/>
          <w:szCs w:val="22"/>
        </w:rPr>
        <w:t>alterar</w:t>
      </w:r>
      <w:proofErr w:type="gramEnd"/>
      <w:r w:rsidRPr="006E62D9">
        <w:rPr>
          <w:rFonts w:ascii="Arial" w:hAnsi="Arial" w:cs="Arial"/>
          <w:color w:val="000000"/>
          <w:sz w:val="22"/>
          <w:szCs w:val="22"/>
        </w:rPr>
        <w:t xml:space="preserve"> a sua denominação e, dentro do prazo de 90 (noventa) dias, contados da averbação no Registro Público, não comunicar a ocorrência ao departamento competente da administração pública municipal local.</w:t>
      </w:r>
    </w:p>
    <w:p w:rsidR="006E62D9" w:rsidRPr="006E62D9" w:rsidRDefault="006E62D9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E61B10" w:rsidRPr="006E62D9" w:rsidRDefault="006E62D9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E62D9">
        <w:rPr>
          <w:rFonts w:ascii="Arial" w:hAnsi="Arial" w:cs="Arial"/>
          <w:b/>
          <w:color w:val="000000"/>
          <w:sz w:val="22"/>
          <w:szCs w:val="22"/>
        </w:rPr>
        <w:t>Art. 3</w:t>
      </w:r>
      <w:proofErr w:type="gramStart"/>
      <w:r w:rsidR="00E61B10" w:rsidRPr="006E62D9">
        <w:rPr>
          <w:rFonts w:ascii="Arial" w:hAnsi="Arial" w:cs="Arial"/>
          <w:b/>
          <w:color w:val="000000"/>
          <w:sz w:val="22"/>
          <w:szCs w:val="22"/>
        </w:rPr>
        <w:t xml:space="preserve">º  </w:t>
      </w:r>
      <w:r w:rsidR="00E61B10" w:rsidRPr="006E62D9">
        <w:rPr>
          <w:rFonts w:ascii="Arial" w:hAnsi="Arial" w:cs="Arial"/>
          <w:color w:val="000000"/>
          <w:sz w:val="22"/>
          <w:szCs w:val="22"/>
        </w:rPr>
        <w:t>Esta</w:t>
      </w:r>
      <w:proofErr w:type="gramEnd"/>
      <w:r w:rsidR="00E61B10" w:rsidRPr="006E62D9">
        <w:rPr>
          <w:rFonts w:ascii="Arial" w:hAnsi="Arial" w:cs="Arial"/>
          <w:color w:val="000000"/>
          <w:sz w:val="22"/>
          <w:szCs w:val="22"/>
        </w:rPr>
        <w:t xml:space="preserve"> Lei entra em vigor na data de sua publicação.</w:t>
      </w:r>
    </w:p>
    <w:p w:rsidR="006E62D9" w:rsidRPr="006E62D9" w:rsidRDefault="006E62D9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6E62D9" w:rsidRPr="006E62D9" w:rsidRDefault="006E62D9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E62D9">
        <w:rPr>
          <w:rFonts w:ascii="Arial" w:hAnsi="Arial" w:cs="Arial"/>
          <w:b/>
          <w:color w:val="000000"/>
          <w:sz w:val="22"/>
          <w:szCs w:val="22"/>
        </w:rPr>
        <w:t>Art. 4</w:t>
      </w:r>
      <w:proofErr w:type="gramStart"/>
      <w:r w:rsidRPr="006E62D9">
        <w:rPr>
          <w:rFonts w:ascii="Arial" w:hAnsi="Arial" w:cs="Arial"/>
          <w:b/>
          <w:color w:val="000000"/>
          <w:sz w:val="22"/>
          <w:szCs w:val="22"/>
        </w:rPr>
        <w:t>º</w:t>
      </w:r>
      <w:r w:rsidRPr="006E62D9">
        <w:rPr>
          <w:rFonts w:ascii="Arial" w:hAnsi="Arial" w:cs="Arial"/>
          <w:color w:val="000000"/>
          <w:sz w:val="22"/>
          <w:szCs w:val="22"/>
        </w:rPr>
        <w:t xml:space="preserve">  Revogam</w:t>
      </w:r>
      <w:proofErr w:type="gramEnd"/>
      <w:r w:rsidRPr="006E62D9">
        <w:rPr>
          <w:rFonts w:ascii="Arial" w:hAnsi="Arial" w:cs="Arial"/>
          <w:color w:val="000000"/>
          <w:sz w:val="22"/>
          <w:szCs w:val="22"/>
        </w:rPr>
        <w:t>-se as disposições em contrário.</w:t>
      </w:r>
    </w:p>
    <w:p w:rsidR="00E61B10" w:rsidRPr="006E62D9" w:rsidRDefault="00E61B10" w:rsidP="006E62D9">
      <w:pPr>
        <w:ind w:right="-14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1B10" w:rsidRPr="006E62D9" w:rsidRDefault="00E61B10" w:rsidP="006E62D9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CD1E20" w:rsidRDefault="00E457AF" w:rsidP="00CD1E20">
      <w:pPr>
        <w:jc w:val="center"/>
        <w:rPr>
          <w:rFonts w:ascii="Arial" w:eastAsia="Arial Unicode MS" w:hAnsi="Arial" w:cs="Arial"/>
          <w:sz w:val="22"/>
          <w:szCs w:val="22"/>
        </w:rPr>
      </w:pPr>
      <w:r w:rsidRPr="006E62D9">
        <w:rPr>
          <w:rFonts w:ascii="Arial" w:eastAsia="Arial Unicode MS" w:hAnsi="Arial" w:cs="Arial"/>
          <w:sz w:val="22"/>
          <w:szCs w:val="22"/>
        </w:rPr>
        <w:t>PREFEITURA MUNICIPAL DE JACAREÍ,</w:t>
      </w:r>
      <w:r w:rsidR="00CD1E20">
        <w:rPr>
          <w:rFonts w:ascii="Arial" w:eastAsia="Arial Unicode MS" w:hAnsi="Arial" w:cs="Arial"/>
          <w:sz w:val="22"/>
          <w:szCs w:val="22"/>
        </w:rPr>
        <w:t xml:space="preserve"> 26 DE </w:t>
      </w:r>
      <w:proofErr w:type="gramStart"/>
      <w:r w:rsidR="00CD1E20">
        <w:rPr>
          <w:rFonts w:ascii="Arial" w:eastAsia="Arial Unicode MS" w:hAnsi="Arial" w:cs="Arial"/>
          <w:sz w:val="22"/>
          <w:szCs w:val="22"/>
        </w:rPr>
        <w:t>MAIO</w:t>
      </w:r>
      <w:proofErr w:type="gramEnd"/>
      <w:r w:rsidR="00CD1E20">
        <w:rPr>
          <w:rFonts w:ascii="Arial" w:eastAsia="Arial Unicode MS" w:hAnsi="Arial" w:cs="Arial"/>
          <w:sz w:val="22"/>
          <w:szCs w:val="22"/>
        </w:rPr>
        <w:t xml:space="preserve"> DE 2017.</w:t>
      </w:r>
    </w:p>
    <w:p w:rsidR="00E7012B" w:rsidRPr="006E62D9" w:rsidRDefault="00E7012B" w:rsidP="006E62D9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E7012B" w:rsidRPr="006E62D9" w:rsidRDefault="00E7012B" w:rsidP="006E62D9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E61B10" w:rsidRPr="006E62D9" w:rsidRDefault="00E61B10" w:rsidP="006E62D9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E7012B" w:rsidRPr="006E62D9" w:rsidRDefault="00211259" w:rsidP="00E61B10">
      <w:pPr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6E62D9">
        <w:rPr>
          <w:rFonts w:ascii="Arial" w:eastAsia="Arial Unicode MS" w:hAnsi="Arial" w:cs="Arial"/>
          <w:b/>
          <w:sz w:val="22"/>
          <w:szCs w:val="22"/>
        </w:rPr>
        <w:t>IZ</w:t>
      </w:r>
      <w:r w:rsidR="0023055D" w:rsidRPr="006E62D9">
        <w:rPr>
          <w:rFonts w:ascii="Arial" w:eastAsia="Arial Unicode MS" w:hAnsi="Arial" w:cs="Arial"/>
          <w:b/>
          <w:sz w:val="22"/>
          <w:szCs w:val="22"/>
        </w:rPr>
        <w:t>A</w:t>
      </w:r>
      <w:r w:rsidRPr="006E62D9">
        <w:rPr>
          <w:rFonts w:ascii="Arial" w:eastAsia="Arial Unicode MS" w:hAnsi="Arial" w:cs="Arial"/>
          <w:b/>
          <w:sz w:val="22"/>
          <w:szCs w:val="22"/>
        </w:rPr>
        <w:t>ÍAS JOSÉ DE SANTANA</w:t>
      </w:r>
    </w:p>
    <w:p w:rsidR="00211259" w:rsidRPr="006E62D9" w:rsidRDefault="00211259" w:rsidP="00E61B10">
      <w:pPr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6E62D9">
        <w:rPr>
          <w:rFonts w:ascii="Arial" w:eastAsia="Arial Unicode MS" w:hAnsi="Arial" w:cs="Arial"/>
          <w:b/>
          <w:sz w:val="22"/>
          <w:szCs w:val="22"/>
        </w:rPr>
        <w:t>Prefeito Municipal</w:t>
      </w:r>
    </w:p>
    <w:p w:rsidR="006F465B" w:rsidRDefault="006F465B" w:rsidP="00E61B10">
      <w:pPr>
        <w:spacing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6E62D9" w:rsidRPr="006E62D9" w:rsidRDefault="006E62D9" w:rsidP="006E62D9">
      <w:pPr>
        <w:spacing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E61B10" w:rsidRPr="006E62D9" w:rsidRDefault="00D337E4" w:rsidP="00E61B10">
      <w:pPr>
        <w:spacing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6E62D9">
        <w:rPr>
          <w:rFonts w:ascii="Arial" w:eastAsia="Arial Unicode MS" w:hAnsi="Arial" w:cs="Arial"/>
          <w:b/>
          <w:sz w:val="22"/>
          <w:szCs w:val="22"/>
          <w:u w:val="single"/>
        </w:rPr>
        <w:t>AUTOR</w:t>
      </w:r>
      <w:r w:rsidR="006E62D9" w:rsidRPr="006E62D9">
        <w:rPr>
          <w:rFonts w:ascii="Arial" w:eastAsia="Arial Unicode MS" w:hAnsi="Arial" w:cs="Arial"/>
          <w:b/>
          <w:sz w:val="22"/>
          <w:szCs w:val="22"/>
          <w:u w:val="single"/>
        </w:rPr>
        <w:t>A</w:t>
      </w:r>
      <w:r w:rsidR="00B91DF8" w:rsidRPr="006E62D9">
        <w:rPr>
          <w:rFonts w:ascii="Arial" w:eastAsia="Arial Unicode MS" w:hAnsi="Arial" w:cs="Arial"/>
          <w:b/>
          <w:sz w:val="22"/>
          <w:szCs w:val="22"/>
        </w:rPr>
        <w:t>: VEREADOR</w:t>
      </w:r>
      <w:r w:rsidR="006E62D9" w:rsidRPr="006E62D9">
        <w:rPr>
          <w:rFonts w:ascii="Arial" w:eastAsia="Arial Unicode MS" w:hAnsi="Arial" w:cs="Arial"/>
          <w:b/>
          <w:sz w:val="22"/>
          <w:szCs w:val="22"/>
        </w:rPr>
        <w:t>A LUCIMAR PONCIANO.</w:t>
      </w:r>
    </w:p>
    <w:sectPr w:rsidR="00E61B10" w:rsidRPr="006E62D9" w:rsidSect="00300E61">
      <w:headerReference w:type="default" r:id="rId8"/>
      <w:footerReference w:type="default" r:id="rId9"/>
      <w:pgSz w:w="11907" w:h="16840" w:code="9"/>
      <w:pgMar w:top="2268" w:right="709" w:bottom="1418" w:left="1701" w:header="851" w:footer="10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38" w:rsidRDefault="00BB1338">
      <w:r>
        <w:separator/>
      </w:r>
    </w:p>
  </w:endnote>
  <w:endnote w:type="continuationSeparator" w:id="0">
    <w:p w:rsidR="00BB1338" w:rsidRDefault="00BB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6B1B18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74-Centro - Jacareí/SP - CEP: 12.327-901-Tel.: (012)3955-2200 -</w:t>
    </w:r>
    <w:r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38" w:rsidRDefault="00BB1338">
      <w:r>
        <w:separator/>
      </w:r>
    </w:p>
  </w:footnote>
  <w:footnote w:type="continuationSeparator" w:id="0">
    <w:p w:rsidR="00BB1338" w:rsidRDefault="00BB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9C18FB">
    <w:pPr>
      <w:tabs>
        <w:tab w:val="left" w:pos="2835"/>
      </w:tabs>
      <w:jc w:val="center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374015</wp:posOffset>
              </wp:positionV>
              <wp:extent cx="532765" cy="124460"/>
              <wp:effectExtent l="317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Default="006B1B18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c+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" o:allowincell="f" filled="f" stroked="f">
              <v:textbox inset="0,0,0,0">
                <w:txbxContent>
                  <w:p w:rsidR="006B1B18" w:rsidRDefault="006B1B18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Pr="00F73DA3" w:rsidRDefault="006B1B18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6B1B18" w:rsidRPr="00F73DA3" w:rsidRDefault="006B1B18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6B1B18" w:rsidRPr="00F73DA3" w:rsidRDefault="006B1B18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6B1B18" w:rsidRPr="00F73DA3" w:rsidRDefault="006B1B18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6" name="Imagem 6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12789"/>
    <w:rsid w:val="00094490"/>
    <w:rsid w:val="000958D5"/>
    <w:rsid w:val="001371AD"/>
    <w:rsid w:val="001404A8"/>
    <w:rsid w:val="0014591F"/>
    <w:rsid w:val="00172E81"/>
    <w:rsid w:val="00181CD2"/>
    <w:rsid w:val="001C3F34"/>
    <w:rsid w:val="001F13C3"/>
    <w:rsid w:val="00204ED7"/>
    <w:rsid w:val="00211259"/>
    <w:rsid w:val="00222DB4"/>
    <w:rsid w:val="0023055D"/>
    <w:rsid w:val="00245183"/>
    <w:rsid w:val="00253C82"/>
    <w:rsid w:val="0026161B"/>
    <w:rsid w:val="002706C1"/>
    <w:rsid w:val="002768AA"/>
    <w:rsid w:val="00295369"/>
    <w:rsid w:val="002A7434"/>
    <w:rsid w:val="002C4B2B"/>
    <w:rsid w:val="002D45AF"/>
    <w:rsid w:val="002F02DB"/>
    <w:rsid w:val="00300888"/>
    <w:rsid w:val="00300E61"/>
    <w:rsid w:val="00323F0F"/>
    <w:rsid w:val="003370D6"/>
    <w:rsid w:val="00397FF3"/>
    <w:rsid w:val="00412795"/>
    <w:rsid w:val="00443055"/>
    <w:rsid w:val="004809D1"/>
    <w:rsid w:val="00482847"/>
    <w:rsid w:val="00487C0D"/>
    <w:rsid w:val="00487D64"/>
    <w:rsid w:val="00493115"/>
    <w:rsid w:val="004932A4"/>
    <w:rsid w:val="004A0080"/>
    <w:rsid w:val="004E46DA"/>
    <w:rsid w:val="004E6030"/>
    <w:rsid w:val="004F39E9"/>
    <w:rsid w:val="00505FD8"/>
    <w:rsid w:val="00555982"/>
    <w:rsid w:val="00564368"/>
    <w:rsid w:val="00585405"/>
    <w:rsid w:val="00594A3B"/>
    <w:rsid w:val="005B3D21"/>
    <w:rsid w:val="005C028B"/>
    <w:rsid w:val="005C3938"/>
    <w:rsid w:val="005E138D"/>
    <w:rsid w:val="00624472"/>
    <w:rsid w:val="006426AE"/>
    <w:rsid w:val="00681021"/>
    <w:rsid w:val="00682E6E"/>
    <w:rsid w:val="0069312F"/>
    <w:rsid w:val="006B0B8E"/>
    <w:rsid w:val="006B1B18"/>
    <w:rsid w:val="006D6F7D"/>
    <w:rsid w:val="006E62D9"/>
    <w:rsid w:val="006E7E66"/>
    <w:rsid w:val="006F465B"/>
    <w:rsid w:val="00715F74"/>
    <w:rsid w:val="0072496E"/>
    <w:rsid w:val="00725E66"/>
    <w:rsid w:val="0073407F"/>
    <w:rsid w:val="00775A1B"/>
    <w:rsid w:val="0077660E"/>
    <w:rsid w:val="007C112B"/>
    <w:rsid w:val="007E0BC7"/>
    <w:rsid w:val="007F75CA"/>
    <w:rsid w:val="0080197E"/>
    <w:rsid w:val="00802920"/>
    <w:rsid w:val="00804F2A"/>
    <w:rsid w:val="00831002"/>
    <w:rsid w:val="00835E57"/>
    <w:rsid w:val="00850B47"/>
    <w:rsid w:val="0085219D"/>
    <w:rsid w:val="00877E50"/>
    <w:rsid w:val="008909A4"/>
    <w:rsid w:val="008A0EB2"/>
    <w:rsid w:val="008D3C23"/>
    <w:rsid w:val="00935055"/>
    <w:rsid w:val="009768E6"/>
    <w:rsid w:val="009A2ABD"/>
    <w:rsid w:val="009B207E"/>
    <w:rsid w:val="009B32F8"/>
    <w:rsid w:val="009C18FB"/>
    <w:rsid w:val="009D50D4"/>
    <w:rsid w:val="009E1F05"/>
    <w:rsid w:val="00A33907"/>
    <w:rsid w:val="00A46B01"/>
    <w:rsid w:val="00A92CB9"/>
    <w:rsid w:val="00AA3D22"/>
    <w:rsid w:val="00AC712C"/>
    <w:rsid w:val="00B00983"/>
    <w:rsid w:val="00B42247"/>
    <w:rsid w:val="00B629A8"/>
    <w:rsid w:val="00B763E7"/>
    <w:rsid w:val="00B91DF8"/>
    <w:rsid w:val="00BA1565"/>
    <w:rsid w:val="00BA2048"/>
    <w:rsid w:val="00BB1338"/>
    <w:rsid w:val="00BD3C47"/>
    <w:rsid w:val="00BD6736"/>
    <w:rsid w:val="00C06BEA"/>
    <w:rsid w:val="00C3056B"/>
    <w:rsid w:val="00C36E68"/>
    <w:rsid w:val="00C44D39"/>
    <w:rsid w:val="00C47F24"/>
    <w:rsid w:val="00C82884"/>
    <w:rsid w:val="00CA759E"/>
    <w:rsid w:val="00CB2BAB"/>
    <w:rsid w:val="00CC1A8A"/>
    <w:rsid w:val="00CD1E20"/>
    <w:rsid w:val="00D14EB1"/>
    <w:rsid w:val="00D2072E"/>
    <w:rsid w:val="00D337E4"/>
    <w:rsid w:val="00D5371C"/>
    <w:rsid w:val="00DB48F6"/>
    <w:rsid w:val="00DC66A2"/>
    <w:rsid w:val="00DD1D53"/>
    <w:rsid w:val="00E11F92"/>
    <w:rsid w:val="00E14F37"/>
    <w:rsid w:val="00E3022D"/>
    <w:rsid w:val="00E457AF"/>
    <w:rsid w:val="00E61B10"/>
    <w:rsid w:val="00E6426C"/>
    <w:rsid w:val="00E7012B"/>
    <w:rsid w:val="00E86C30"/>
    <w:rsid w:val="00E90C30"/>
    <w:rsid w:val="00EC3BDD"/>
    <w:rsid w:val="00ED2065"/>
    <w:rsid w:val="00ED40BB"/>
    <w:rsid w:val="00F02539"/>
    <w:rsid w:val="00F27895"/>
    <w:rsid w:val="00F420E5"/>
    <w:rsid w:val="00F73DA3"/>
    <w:rsid w:val="00FA2DD5"/>
    <w:rsid w:val="00FA3CFC"/>
    <w:rsid w:val="00FB40A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2719ED1A-CFB8-4E31-ADFF-35188167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C1A8A"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link w:val="Ttulo2Char"/>
    <w:uiPriority w:val="99"/>
    <w:qFormat/>
    <w:rsid w:val="00CC1A8A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link w:val="Ttulo3Char"/>
    <w:uiPriority w:val="99"/>
    <w:qFormat/>
    <w:rsid w:val="00CC1A8A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link w:val="Ttulo4Char"/>
    <w:uiPriority w:val="99"/>
    <w:qFormat/>
    <w:rsid w:val="00CC1A8A"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0A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0A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0A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0A2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0A2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0A2C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CC1A8A"/>
    <w:pPr>
      <w:jc w:val="both"/>
    </w:pPr>
    <w:rPr>
      <w:rFonts w:ascii="Century Schoolbook" w:hAnsi="Century Schoolbook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0A2C"/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C1A8A"/>
    <w:pPr>
      <w:numPr>
        <w:numId w:val="2"/>
      </w:numPr>
    </w:pPr>
  </w:style>
  <w:style w:type="character" w:styleId="Hyperlink">
    <w:name w:val="Hyperlink"/>
    <w:basedOn w:val="Fontepargpadro"/>
    <w:uiPriority w:val="99"/>
    <w:rsid w:val="00CC1A8A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323F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18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8FB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2706C1"/>
    <w:rPr>
      <w:b/>
      <w:bCs/>
    </w:rPr>
  </w:style>
  <w:style w:type="paragraph" w:styleId="PargrafodaLista">
    <w:name w:val="List Paragraph"/>
    <w:basedOn w:val="Normal"/>
    <w:uiPriority w:val="34"/>
    <w:qFormat/>
    <w:rsid w:val="00E701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12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70F4-03F0-408F-91E3-A8905770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dc:description/>
  <cp:lastModifiedBy>Tursi</cp:lastModifiedBy>
  <cp:revision>7</cp:revision>
  <cp:lastPrinted>2017-05-11T13:04:00Z</cp:lastPrinted>
  <dcterms:created xsi:type="dcterms:W3CDTF">2017-05-11T12:50:00Z</dcterms:created>
  <dcterms:modified xsi:type="dcterms:W3CDTF">2017-06-05T10:52:00Z</dcterms:modified>
</cp:coreProperties>
</file>