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C21B2A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25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QUARTA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15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430104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 xml:space="preserve">quarenta 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A76DF2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40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C21B2A">
        <w:rPr>
          <w:rFonts w:ascii="Calibri" w:eastAsia="Calibri" w:hAnsi="Calibri" w:cs="Calibri"/>
          <w:color w:val="000000"/>
          <w:sz w:val="28"/>
          <w:szCs w:val="28"/>
          <w:lang w:eastAsia="en-US"/>
        </w:rPr>
        <w:t>25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6A43">
        <w:rPr>
          <w:rFonts w:ascii="Calibri" w:hAnsi="Calibri" w:cs="Calibri"/>
          <w:b/>
          <w:sz w:val="28"/>
          <w:szCs w:val="28"/>
        </w:rPr>
        <w:t>ABNER DE MADUREIRA: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3290 3292</w:t>
      </w:r>
      <w:r>
        <w:rPr>
          <w:rFonts w:ascii="Calibri" w:hAnsi="Calibri" w:cs="Calibri"/>
          <w:sz w:val="28"/>
          <w:szCs w:val="28"/>
        </w:rPr>
        <w:t xml:space="preserve">. </w:t>
      </w:r>
      <w:r w:rsidRPr="00266A43">
        <w:rPr>
          <w:rFonts w:ascii="Calibri" w:hAnsi="Calibri" w:cs="Calibri"/>
          <w:b/>
          <w:sz w:val="28"/>
          <w:szCs w:val="28"/>
        </w:rPr>
        <w:t>Moções lidas em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0449 -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à JAM - Jacareí Ampara Menores por oportunidade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da comemoração de seus 52 anos de </w:t>
      </w:r>
      <w:r w:rsidRPr="00266A43">
        <w:rPr>
          <w:rFonts w:ascii="Calibri" w:hAnsi="Calibri" w:cs="Calibri"/>
          <w:sz w:val="28"/>
          <w:szCs w:val="28"/>
        </w:rPr>
        <w:lastRenderedPageBreak/>
        <w:t>funcionamento em nossa cidade, completados no mês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setembro de 2021.</w:t>
      </w:r>
      <w:r>
        <w:rPr>
          <w:rFonts w:ascii="Calibri" w:hAnsi="Calibri" w:cs="Calibri"/>
          <w:sz w:val="28"/>
          <w:szCs w:val="28"/>
        </w:rPr>
        <w:t xml:space="preserve"> 0450 - </w:t>
      </w:r>
      <w:r w:rsidRPr="00266A43">
        <w:rPr>
          <w:rFonts w:ascii="Calibri" w:hAnsi="Calibri" w:cs="Calibri"/>
          <w:sz w:val="28"/>
          <w:szCs w:val="28"/>
        </w:rPr>
        <w:t>Tramitado em Plenário - Moção Congratulatória ao Evangelista Flavio Ponciano Luiz,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Congregação do Jardim Califórnia, filiada à Igreja Evangélica Assembleia de Deus Ministério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Madureira em Jacareí, pelo transcurso do seu aniversário, comemorado no dia 13 de setembro.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6A43">
        <w:rPr>
          <w:rFonts w:ascii="Calibri" w:hAnsi="Calibri" w:cs="Calibri"/>
          <w:b/>
          <w:sz w:val="28"/>
          <w:szCs w:val="28"/>
        </w:rPr>
        <w:t>DUDI: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3138 3139 3140 3141 3154 3155 3156 3157 3212 3214 3248</w:t>
      </w:r>
      <w:r>
        <w:rPr>
          <w:rFonts w:ascii="Calibri" w:hAnsi="Calibri" w:cs="Calibri"/>
          <w:sz w:val="28"/>
          <w:szCs w:val="28"/>
        </w:rPr>
        <w:t xml:space="preserve">. </w:t>
      </w:r>
      <w:r w:rsidRPr="00266A43">
        <w:rPr>
          <w:rFonts w:ascii="Calibri" w:hAnsi="Calibri" w:cs="Calibri"/>
          <w:b/>
          <w:sz w:val="28"/>
          <w:szCs w:val="28"/>
        </w:rPr>
        <w:t>Moções lidas em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0444 </w:t>
      </w:r>
      <w:r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Registra o transcurso do Dia Mundial de Prevenção do Suicídio, 10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0445 </w:t>
      </w:r>
      <w:r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Registra o transcurso do Dia Internacional da Democracia, comemorado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em 15 de setembro.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P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6A43">
        <w:rPr>
          <w:rFonts w:ascii="Calibri" w:hAnsi="Calibri" w:cs="Calibri"/>
          <w:b/>
          <w:sz w:val="28"/>
          <w:szCs w:val="28"/>
        </w:rPr>
        <w:t>HERNANI BARRETO: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3222 3223 3224 3225</w:t>
      </w:r>
      <w:r>
        <w:rPr>
          <w:rFonts w:ascii="Calibri" w:hAnsi="Calibri" w:cs="Calibri"/>
          <w:sz w:val="28"/>
          <w:szCs w:val="28"/>
        </w:rPr>
        <w:t xml:space="preserve">. </w:t>
      </w:r>
      <w:r w:rsidRPr="00266A43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0157 </w:t>
      </w:r>
      <w:r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Informações quanto às iniciativas da Secretaria de Mobilidade Urbana e outras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correlatas a fim de fiscalizar, educar e coibir o uso de motocicletas com ruído excessivo emitido por</w:t>
      </w:r>
      <w:r>
        <w:rPr>
          <w:rFonts w:ascii="Calibri" w:hAnsi="Calibri" w:cs="Calibri"/>
          <w:sz w:val="28"/>
          <w:szCs w:val="28"/>
        </w:rPr>
        <w:t xml:space="preserve"> escapamentos “alterados”; </w:t>
      </w:r>
      <w:r w:rsidRPr="00266A43">
        <w:rPr>
          <w:rFonts w:ascii="Calibri" w:hAnsi="Calibri" w:cs="Calibri"/>
          <w:sz w:val="28"/>
          <w:szCs w:val="28"/>
        </w:rPr>
        <w:t xml:space="preserve">0158 </w:t>
      </w:r>
      <w:r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Informações quanto ao funcionamento integralmente presencial das creches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Município de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b/>
          <w:sz w:val="28"/>
          <w:szCs w:val="28"/>
        </w:rPr>
        <w:t>Moções lidas em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0451 </w:t>
      </w:r>
      <w:r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à Delegação Brasileira que participou dos Jogos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66A43">
        <w:rPr>
          <w:rFonts w:ascii="Calibri" w:hAnsi="Calibri" w:cs="Calibri"/>
          <w:sz w:val="28"/>
          <w:szCs w:val="28"/>
        </w:rPr>
        <w:t>Paralímpicos</w:t>
      </w:r>
      <w:proofErr w:type="spellEnd"/>
      <w:r w:rsidRPr="00266A43">
        <w:rPr>
          <w:rFonts w:ascii="Calibri" w:hAnsi="Calibri" w:cs="Calibri"/>
          <w:sz w:val="28"/>
          <w:szCs w:val="28"/>
        </w:rPr>
        <w:t xml:space="preserve"> de Tóquio, especialmente aos atletas da região do Vale do Paraíba.</w:t>
      </w:r>
      <w:r>
        <w:rPr>
          <w:rFonts w:ascii="Calibri" w:hAnsi="Calibri" w:cs="Calibri"/>
          <w:sz w:val="28"/>
          <w:szCs w:val="28"/>
        </w:rPr>
        <w:t xml:space="preserve"> 0452 -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aos servidores públicos municipais por ocasião de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266A43">
        <w:rPr>
          <w:rFonts w:ascii="Calibri" w:hAnsi="Calibri" w:cs="Calibri"/>
          <w:sz w:val="28"/>
          <w:szCs w:val="28"/>
        </w:rPr>
        <w:t>suas</w:t>
      </w:r>
      <w:proofErr w:type="gramEnd"/>
      <w:r w:rsidRPr="00266A43">
        <w:rPr>
          <w:rFonts w:ascii="Calibri" w:hAnsi="Calibri" w:cs="Calibri"/>
          <w:sz w:val="28"/>
          <w:szCs w:val="28"/>
        </w:rPr>
        <w:t xml:space="preserve"> aposentadorias, no mês de agosto de 2021.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36B6D">
        <w:rPr>
          <w:rFonts w:ascii="Calibri" w:hAnsi="Calibri" w:cs="Calibri"/>
          <w:b/>
          <w:sz w:val="28"/>
          <w:szCs w:val="28"/>
        </w:rPr>
        <w:t>LUÍS FLÁVIO (FLAVINHO)</w:t>
      </w:r>
      <w:r w:rsidR="00736B6D" w:rsidRPr="00736B6D">
        <w:rPr>
          <w:rFonts w:ascii="Calibri" w:hAnsi="Calibri" w:cs="Calibri"/>
          <w:b/>
          <w:sz w:val="28"/>
          <w:szCs w:val="28"/>
        </w:rPr>
        <w:t xml:space="preserve">: </w:t>
      </w:r>
      <w:r w:rsidRPr="00736B6D">
        <w:rPr>
          <w:rFonts w:ascii="Calibri" w:hAnsi="Calibri" w:cs="Calibri"/>
          <w:b/>
          <w:sz w:val="28"/>
          <w:szCs w:val="28"/>
        </w:rPr>
        <w:t>Indicações Protocoladas:</w:t>
      </w:r>
      <w:r w:rsidR="00736B6D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3243 3244 3245 3246 3247</w:t>
      </w:r>
      <w:r w:rsidR="00736B6D">
        <w:rPr>
          <w:rFonts w:ascii="Calibri" w:hAnsi="Calibri" w:cs="Calibri"/>
          <w:sz w:val="28"/>
          <w:szCs w:val="28"/>
        </w:rPr>
        <w:t xml:space="preserve">. </w:t>
      </w:r>
      <w:r w:rsidRPr="00736B6D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736B6D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0333 </w:t>
      </w:r>
      <w:r w:rsidR="00736B6D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736B6D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rondas policiais no Jardim Nova Esperança e no Bairro Cidade Nova Jacareí.</w:t>
      </w:r>
      <w:r w:rsidR="00736B6D">
        <w:rPr>
          <w:rFonts w:ascii="Calibri" w:hAnsi="Calibri" w:cs="Calibri"/>
          <w:sz w:val="28"/>
          <w:szCs w:val="28"/>
        </w:rPr>
        <w:t xml:space="preserve"> ........................</w:t>
      </w:r>
      <w:r w:rsidR="00223CE5">
        <w:rPr>
          <w:rFonts w:ascii="Calibri" w:hAnsi="Calibri" w:cs="Calibri"/>
          <w:sz w:val="28"/>
          <w:szCs w:val="28"/>
        </w:rPr>
        <w:t>....</w:t>
      </w:r>
      <w:r w:rsidR="00736B6D">
        <w:rPr>
          <w:rFonts w:ascii="Calibri" w:hAnsi="Calibri" w:cs="Calibri"/>
          <w:sz w:val="28"/>
          <w:szCs w:val="28"/>
        </w:rPr>
        <w:t xml:space="preserve">.............. </w:t>
      </w:r>
    </w:p>
    <w:p w:rsidR="00736B6D" w:rsidRDefault="00736B6D" w:rsidP="00736B6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P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36B6D">
        <w:rPr>
          <w:rFonts w:ascii="Calibri" w:hAnsi="Calibri" w:cs="Calibri"/>
          <w:b/>
          <w:sz w:val="28"/>
          <w:szCs w:val="28"/>
        </w:rPr>
        <w:t>MARIA AMÉLIA</w:t>
      </w:r>
      <w:r w:rsidR="00736B6D" w:rsidRPr="00736B6D">
        <w:rPr>
          <w:rFonts w:ascii="Calibri" w:hAnsi="Calibri" w:cs="Calibri"/>
          <w:b/>
          <w:sz w:val="28"/>
          <w:szCs w:val="28"/>
        </w:rPr>
        <w:t xml:space="preserve">: </w:t>
      </w:r>
      <w:r w:rsidRPr="00736B6D">
        <w:rPr>
          <w:rFonts w:ascii="Calibri" w:hAnsi="Calibri" w:cs="Calibri"/>
          <w:b/>
          <w:sz w:val="28"/>
          <w:szCs w:val="28"/>
        </w:rPr>
        <w:t>Indicações Protocoladas:</w:t>
      </w:r>
      <w:r w:rsidR="00736B6D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3215 3216 3217 3218 3219</w:t>
      </w:r>
      <w:r w:rsidR="00736B6D">
        <w:rPr>
          <w:rFonts w:ascii="Calibri" w:hAnsi="Calibri" w:cs="Calibri"/>
          <w:sz w:val="28"/>
          <w:szCs w:val="28"/>
        </w:rPr>
        <w:t xml:space="preserve"> -</w:t>
      </w:r>
      <w:r w:rsidRPr="00266A43">
        <w:rPr>
          <w:rFonts w:ascii="Calibri" w:hAnsi="Calibri" w:cs="Calibri"/>
          <w:sz w:val="28"/>
          <w:szCs w:val="28"/>
        </w:rPr>
        <w:t xml:space="preserve"> </w:t>
      </w:r>
      <w:r w:rsidR="00704220">
        <w:rPr>
          <w:rFonts w:ascii="Calibri" w:hAnsi="Calibri" w:cs="Calibri"/>
          <w:b/>
          <w:sz w:val="28"/>
          <w:szCs w:val="28"/>
        </w:rPr>
        <w:t>Moção</w:t>
      </w:r>
      <w:r w:rsidRPr="00736B6D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736B6D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0459 </w:t>
      </w:r>
      <w:r w:rsidR="00736B6D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à Paróquia Santa Cecília pela realização da 35°</w:t>
      </w:r>
      <w:r w:rsidR="00736B6D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Novena em Louvor e Festa a Santa Maria, ocorrida no período de 02 a 11 de setembro de 2021 na</w:t>
      </w:r>
      <w:r w:rsidR="00736B6D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comunidade Santa Maria.</w:t>
      </w:r>
      <w:r w:rsidR="00736B6D">
        <w:rPr>
          <w:rFonts w:ascii="Calibri" w:hAnsi="Calibri" w:cs="Calibri"/>
          <w:sz w:val="28"/>
          <w:szCs w:val="28"/>
        </w:rPr>
        <w:t xml:space="preserve"> ..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36B6D">
        <w:rPr>
          <w:rFonts w:ascii="Calibri" w:hAnsi="Calibri" w:cs="Calibri"/>
          <w:b/>
          <w:sz w:val="28"/>
          <w:szCs w:val="28"/>
        </w:rPr>
        <w:lastRenderedPageBreak/>
        <w:t>PAULINHO DO ESPORTE</w:t>
      </w:r>
      <w:r w:rsidR="00736B6D">
        <w:rPr>
          <w:rFonts w:ascii="Calibri" w:hAnsi="Calibri" w:cs="Calibri"/>
          <w:b/>
          <w:sz w:val="28"/>
          <w:szCs w:val="28"/>
        </w:rPr>
        <w:t xml:space="preserve">: </w:t>
      </w:r>
      <w:r w:rsidRPr="00736B6D">
        <w:rPr>
          <w:rFonts w:ascii="Calibri" w:hAnsi="Calibri" w:cs="Calibri"/>
          <w:b/>
          <w:sz w:val="28"/>
          <w:szCs w:val="28"/>
        </w:rPr>
        <w:t>Indicações Protocoladas: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3149 3162</w:t>
      </w:r>
      <w:r w:rsidR="00645806">
        <w:rPr>
          <w:rFonts w:ascii="Calibri" w:hAnsi="Calibri" w:cs="Calibri"/>
          <w:sz w:val="28"/>
          <w:szCs w:val="28"/>
        </w:rPr>
        <w:t xml:space="preserve">. .................................. </w:t>
      </w:r>
    </w:p>
    <w:p w:rsidR="00645806" w:rsidRDefault="00645806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45806">
        <w:rPr>
          <w:rFonts w:ascii="Calibri" w:hAnsi="Calibri" w:cs="Calibri"/>
          <w:b/>
          <w:sz w:val="28"/>
          <w:szCs w:val="28"/>
        </w:rPr>
        <w:t>PAULINHO DOS CONDUTORES</w:t>
      </w:r>
      <w:r w:rsidR="00645806" w:rsidRPr="00645806">
        <w:rPr>
          <w:rFonts w:ascii="Calibri" w:hAnsi="Calibri" w:cs="Calibri"/>
          <w:b/>
          <w:sz w:val="28"/>
          <w:szCs w:val="28"/>
        </w:rPr>
        <w:t xml:space="preserve">: </w:t>
      </w:r>
      <w:r w:rsidRPr="00645806">
        <w:rPr>
          <w:rFonts w:ascii="Calibri" w:hAnsi="Calibri" w:cs="Calibri"/>
          <w:b/>
          <w:sz w:val="28"/>
          <w:szCs w:val="28"/>
        </w:rPr>
        <w:t>Indicaç</w:t>
      </w:r>
      <w:r w:rsidR="00645806">
        <w:rPr>
          <w:rFonts w:ascii="Calibri" w:hAnsi="Calibri" w:cs="Calibri"/>
          <w:b/>
          <w:sz w:val="28"/>
          <w:szCs w:val="28"/>
        </w:rPr>
        <w:t>ão Protocolada</w:t>
      </w:r>
      <w:r w:rsidRPr="00645806">
        <w:rPr>
          <w:rFonts w:ascii="Calibri" w:hAnsi="Calibri" w:cs="Calibri"/>
          <w:b/>
          <w:sz w:val="28"/>
          <w:szCs w:val="28"/>
        </w:rPr>
        <w:t>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3221</w:t>
      </w:r>
      <w:r w:rsidR="00645806">
        <w:rPr>
          <w:rFonts w:ascii="Calibri" w:hAnsi="Calibri" w:cs="Calibri"/>
          <w:sz w:val="28"/>
          <w:szCs w:val="28"/>
        </w:rPr>
        <w:t xml:space="preserve">. .................................. </w:t>
      </w:r>
    </w:p>
    <w:p w:rsidR="00645806" w:rsidRDefault="00645806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Pr="00645806" w:rsidRDefault="00266A43" w:rsidP="00266A43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645806">
        <w:rPr>
          <w:rFonts w:ascii="Calibri" w:hAnsi="Calibri" w:cs="Calibri"/>
          <w:b/>
          <w:sz w:val="28"/>
          <w:szCs w:val="28"/>
        </w:rPr>
        <w:t>RODRIGO SALOMON</w:t>
      </w:r>
      <w:r w:rsidR="00645806" w:rsidRPr="00645806">
        <w:rPr>
          <w:rFonts w:ascii="Calibri" w:hAnsi="Calibri" w:cs="Calibri"/>
          <w:b/>
          <w:sz w:val="28"/>
          <w:szCs w:val="28"/>
        </w:rPr>
        <w:t xml:space="preserve">: </w:t>
      </w:r>
      <w:r w:rsidRPr="00645806">
        <w:rPr>
          <w:rFonts w:ascii="Calibri" w:hAnsi="Calibri" w:cs="Calibri"/>
          <w:b/>
          <w:sz w:val="28"/>
          <w:szCs w:val="28"/>
        </w:rPr>
        <w:t>Indicações Protocoladas: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3165 3166 3167 3168 3169 3170 3171 3172 3173 3174 3175 3176 3177 3178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3179 3180 3181 3182 3183 3184 3185 3186 3187 3188 3189 3190 3191 3192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3193 3194 3196 3197 3198 3199 3200 3201 3202 3203 3204 3205 3206 3207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3242</w:t>
      </w:r>
      <w:r w:rsidR="00645806">
        <w:rPr>
          <w:rFonts w:ascii="Calibri" w:hAnsi="Calibri" w:cs="Calibri"/>
          <w:sz w:val="28"/>
          <w:szCs w:val="28"/>
        </w:rPr>
        <w:t xml:space="preserve">. </w:t>
      </w:r>
      <w:r w:rsidRPr="00645806">
        <w:rPr>
          <w:rFonts w:ascii="Calibri" w:hAnsi="Calibri" w:cs="Calibri"/>
          <w:b/>
          <w:sz w:val="28"/>
          <w:szCs w:val="28"/>
        </w:rPr>
        <w:t>Requerimentos deliberados pelo Plenário: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6A43">
        <w:rPr>
          <w:rFonts w:ascii="Calibri" w:hAnsi="Calibri" w:cs="Calibri"/>
          <w:sz w:val="28"/>
          <w:szCs w:val="28"/>
        </w:rPr>
        <w:t xml:space="preserve">0332 </w:t>
      </w:r>
      <w:r w:rsidR="00645806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rondas policiais no Bairro Portal Alvorada.</w:t>
      </w:r>
      <w:r w:rsidR="00645806">
        <w:rPr>
          <w:rFonts w:ascii="Calibri" w:hAnsi="Calibri" w:cs="Calibri"/>
          <w:sz w:val="28"/>
          <w:szCs w:val="28"/>
        </w:rPr>
        <w:t xml:space="preserve"> ............................... </w:t>
      </w:r>
    </w:p>
    <w:p w:rsidR="00645806" w:rsidRDefault="00645806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45806">
        <w:rPr>
          <w:rFonts w:ascii="Calibri" w:hAnsi="Calibri" w:cs="Calibri"/>
          <w:b/>
          <w:sz w:val="28"/>
          <w:szCs w:val="28"/>
        </w:rPr>
        <w:t>ROGÉRIO TIMÓTEO</w:t>
      </w:r>
      <w:r w:rsidR="00645806" w:rsidRPr="00645806">
        <w:rPr>
          <w:rFonts w:ascii="Calibri" w:hAnsi="Calibri" w:cs="Calibri"/>
          <w:b/>
          <w:sz w:val="28"/>
          <w:szCs w:val="28"/>
        </w:rPr>
        <w:t xml:space="preserve">: </w:t>
      </w:r>
      <w:r w:rsidRPr="00645806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3142 3143 3144 3145 3146 3147 3148 3150 3151 3152 3153 3158 3159 3160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3161 3163 3164 3195</w:t>
      </w:r>
      <w:r w:rsidR="00645806">
        <w:rPr>
          <w:rFonts w:ascii="Calibri" w:hAnsi="Calibri" w:cs="Calibri"/>
          <w:sz w:val="28"/>
          <w:szCs w:val="28"/>
        </w:rPr>
        <w:t xml:space="preserve">. </w:t>
      </w:r>
      <w:r w:rsidRPr="00645806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="00645806">
        <w:rPr>
          <w:rFonts w:ascii="Calibri" w:hAnsi="Calibri" w:cs="Calibri"/>
          <w:sz w:val="28"/>
          <w:szCs w:val="28"/>
        </w:rPr>
        <w:t>0156 -</w:t>
      </w:r>
      <w:r w:rsidRPr="00266A43">
        <w:rPr>
          <w:rFonts w:ascii="Calibri" w:hAnsi="Calibri" w:cs="Calibri"/>
          <w:sz w:val="28"/>
          <w:szCs w:val="28"/>
        </w:rPr>
        <w:t xml:space="preserve"> Aprovado - Requer informações acerca da realização de melhorias na Rua Padre Eugênio, no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Jardim Jacinto.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645806">
        <w:rPr>
          <w:rFonts w:ascii="Calibri" w:hAnsi="Calibri" w:cs="Calibri"/>
          <w:b/>
          <w:sz w:val="28"/>
          <w:szCs w:val="28"/>
        </w:rPr>
        <w:t>Moções lidas em Plenário: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="00645806">
        <w:rPr>
          <w:rFonts w:ascii="Calibri" w:hAnsi="Calibri" w:cs="Calibri"/>
          <w:sz w:val="28"/>
          <w:szCs w:val="28"/>
        </w:rPr>
        <w:t>0440 -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de Repúdio ao 2º Oficial de Registro Civil das Pessoas Jurídicas de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São José dos Campos por indeferir o registro de estatuto da Igreja Apostólica.</w:t>
      </w:r>
      <w:r w:rsidR="00645806">
        <w:rPr>
          <w:rFonts w:ascii="Calibri" w:hAnsi="Calibri" w:cs="Calibri"/>
          <w:sz w:val="28"/>
          <w:szCs w:val="28"/>
        </w:rPr>
        <w:t xml:space="preserve"> 0441 -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pelas manifestações ordeiras e pacíficas realizadas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no dia 07 de setembro do corrente ano.</w:t>
      </w:r>
      <w:r w:rsidR="00645806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 </w:t>
      </w:r>
    </w:p>
    <w:p w:rsidR="00645806" w:rsidRDefault="00645806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P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45806">
        <w:rPr>
          <w:rFonts w:ascii="Calibri" w:hAnsi="Calibri" w:cs="Calibri"/>
          <w:b/>
          <w:sz w:val="28"/>
          <w:szCs w:val="28"/>
        </w:rPr>
        <w:t>RONINHA</w:t>
      </w:r>
      <w:r w:rsidR="00645806" w:rsidRPr="00645806">
        <w:rPr>
          <w:rFonts w:ascii="Calibri" w:hAnsi="Calibri" w:cs="Calibri"/>
          <w:b/>
          <w:sz w:val="28"/>
          <w:szCs w:val="28"/>
        </w:rPr>
        <w:t xml:space="preserve">: </w:t>
      </w:r>
      <w:r w:rsidRPr="00645806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3208 3209 3210 3211 3213 3220 3241 3249</w:t>
      </w:r>
      <w:r w:rsidR="00645806">
        <w:rPr>
          <w:rFonts w:ascii="Calibri" w:hAnsi="Calibri" w:cs="Calibri"/>
          <w:sz w:val="28"/>
          <w:szCs w:val="28"/>
        </w:rPr>
        <w:t xml:space="preserve">. </w:t>
      </w:r>
      <w:r w:rsidRPr="00266A43">
        <w:rPr>
          <w:rFonts w:ascii="Calibri" w:hAnsi="Calibri" w:cs="Calibri"/>
          <w:sz w:val="28"/>
          <w:szCs w:val="28"/>
        </w:rPr>
        <w:t xml:space="preserve"> </w:t>
      </w:r>
      <w:r w:rsidRPr="00645806">
        <w:rPr>
          <w:rFonts w:ascii="Calibri" w:hAnsi="Calibri" w:cs="Calibri"/>
          <w:b/>
          <w:sz w:val="28"/>
          <w:szCs w:val="28"/>
        </w:rPr>
        <w:t>Moções lidas em Plenário: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0443 </w:t>
      </w:r>
      <w:r w:rsidR="00645806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Registra o transcurso do Dia Mundial de Conscientização sobre Linfomas,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15 de setembro.</w:t>
      </w:r>
      <w:r w:rsidR="00645806">
        <w:rPr>
          <w:rFonts w:ascii="Calibri" w:hAnsi="Calibri" w:cs="Calibri"/>
          <w:sz w:val="28"/>
          <w:szCs w:val="28"/>
        </w:rPr>
        <w:t xml:space="preserve"> 0446 -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Registra o transcurso do Dia do Caminhoneiro, comemorado em 16 de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266A43">
        <w:rPr>
          <w:rFonts w:ascii="Calibri" w:hAnsi="Calibri" w:cs="Calibri"/>
          <w:sz w:val="28"/>
          <w:szCs w:val="28"/>
        </w:rPr>
        <w:t>setembro</w:t>
      </w:r>
      <w:proofErr w:type="gramEnd"/>
      <w:r w:rsidRPr="00266A43">
        <w:rPr>
          <w:rFonts w:ascii="Calibri" w:hAnsi="Calibri" w:cs="Calibri"/>
          <w:sz w:val="28"/>
          <w:szCs w:val="28"/>
        </w:rPr>
        <w:t>.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0447 </w:t>
      </w:r>
      <w:r w:rsidR="00645806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Registra o transcurso do Dia Internacional da Democracia, 15 de setembro.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0448 </w:t>
      </w:r>
      <w:r w:rsidR="00645806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Registra o transcurso do Dia do Administrador, 9 de setembro.</w:t>
      </w:r>
      <w:r w:rsidR="00645806">
        <w:rPr>
          <w:rFonts w:ascii="Calibri" w:hAnsi="Calibri" w:cs="Calibri"/>
          <w:sz w:val="28"/>
          <w:szCs w:val="28"/>
        </w:rPr>
        <w:t xml:space="preserve"> ................................................. </w:t>
      </w:r>
    </w:p>
    <w:p w:rsidR="00645806" w:rsidRDefault="00645806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45806">
        <w:rPr>
          <w:rFonts w:ascii="Calibri" w:hAnsi="Calibri" w:cs="Calibri"/>
          <w:b/>
          <w:sz w:val="28"/>
          <w:szCs w:val="28"/>
        </w:rPr>
        <w:t>SÔNIA PATAS DA AMIZADE</w:t>
      </w:r>
      <w:r w:rsidR="00645806" w:rsidRPr="00645806">
        <w:rPr>
          <w:rFonts w:ascii="Calibri" w:hAnsi="Calibri" w:cs="Calibri"/>
          <w:b/>
          <w:sz w:val="28"/>
          <w:szCs w:val="28"/>
        </w:rPr>
        <w:t xml:space="preserve">: </w:t>
      </w:r>
      <w:r w:rsidRPr="00645806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3226 3227 3228 3229 3230 3231 3232 3233 3234 3235 3236 3237 3238 3239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3240</w:t>
      </w:r>
      <w:r w:rsidR="00645806">
        <w:rPr>
          <w:rFonts w:ascii="Calibri" w:hAnsi="Calibri" w:cs="Calibri"/>
          <w:sz w:val="28"/>
          <w:szCs w:val="28"/>
        </w:rPr>
        <w:t xml:space="preserve">. </w:t>
      </w:r>
      <w:r w:rsidRPr="00266A43">
        <w:rPr>
          <w:rFonts w:ascii="Calibri" w:hAnsi="Calibri" w:cs="Calibri"/>
          <w:sz w:val="28"/>
          <w:szCs w:val="28"/>
        </w:rPr>
        <w:t xml:space="preserve"> </w:t>
      </w:r>
      <w:r w:rsidRPr="00645806">
        <w:rPr>
          <w:rFonts w:ascii="Calibri" w:hAnsi="Calibri" w:cs="Calibri"/>
          <w:b/>
          <w:sz w:val="28"/>
          <w:szCs w:val="28"/>
        </w:rPr>
        <w:t>Moç</w:t>
      </w:r>
      <w:r w:rsidR="00704220">
        <w:rPr>
          <w:rFonts w:ascii="Calibri" w:hAnsi="Calibri" w:cs="Calibri"/>
          <w:b/>
          <w:sz w:val="28"/>
          <w:szCs w:val="28"/>
        </w:rPr>
        <w:t>ão</w:t>
      </w:r>
      <w:r w:rsidRPr="00645806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704220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0453 </w:t>
      </w:r>
      <w:r w:rsidR="00645806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aos Médicos Veterinários por </w:t>
      </w:r>
      <w:r w:rsidRPr="00266A43">
        <w:rPr>
          <w:rFonts w:ascii="Calibri" w:hAnsi="Calibri" w:cs="Calibri"/>
          <w:sz w:val="28"/>
          <w:szCs w:val="28"/>
        </w:rPr>
        <w:lastRenderedPageBreak/>
        <w:t>oportunidade do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transcurso da data que lhes é dedicada, 9 de setembro - Dia dos Médicos Veterinários.</w:t>
      </w:r>
      <w:r w:rsidR="00645806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 </w:t>
      </w:r>
    </w:p>
    <w:p w:rsidR="00645806" w:rsidRDefault="00645806" w:rsidP="006458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66A43" w:rsidRPr="00266A43" w:rsidRDefault="00266A43" w:rsidP="00266A4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45806">
        <w:rPr>
          <w:rFonts w:ascii="Calibri" w:hAnsi="Calibri" w:cs="Calibri"/>
          <w:b/>
          <w:sz w:val="28"/>
          <w:szCs w:val="28"/>
        </w:rPr>
        <w:t>VALMIR DO PARQUE MEIA LUA</w:t>
      </w:r>
      <w:r w:rsidR="00645806" w:rsidRPr="00645806">
        <w:rPr>
          <w:rFonts w:ascii="Calibri" w:hAnsi="Calibri" w:cs="Calibri"/>
          <w:b/>
          <w:sz w:val="28"/>
          <w:szCs w:val="28"/>
        </w:rPr>
        <w:t xml:space="preserve">: </w:t>
      </w:r>
      <w:r w:rsidRPr="00645806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645806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3250 3251 3252 3253 3254 3255 3256 3257 3258 3259 3260 3261 3262 3263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3264 3265 3266 3267 3268 3269 3270 3271 3272 3273 3274 3275 3276 3277</w:t>
      </w:r>
      <w:r w:rsidR="00645806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3278 3279 3280 3281 3282 3283 3284 3285 3286 3287 3288 3289 3291</w:t>
      </w:r>
      <w:r w:rsidR="00F14E6B">
        <w:rPr>
          <w:rFonts w:ascii="Calibri" w:hAnsi="Calibri" w:cs="Calibri"/>
          <w:sz w:val="28"/>
          <w:szCs w:val="28"/>
        </w:rPr>
        <w:t xml:space="preserve">. </w:t>
      </w:r>
      <w:r w:rsidRPr="00F14E6B">
        <w:rPr>
          <w:rFonts w:ascii="Calibri" w:hAnsi="Calibri" w:cs="Calibri"/>
          <w:b/>
          <w:sz w:val="28"/>
          <w:szCs w:val="28"/>
        </w:rPr>
        <w:t>Requerimentos deliberados pelo Plenário:</w:t>
      </w:r>
    </w:p>
    <w:p w:rsidR="00266A43" w:rsidRDefault="00266A43" w:rsidP="00F14E6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66A43">
        <w:rPr>
          <w:rFonts w:ascii="Calibri" w:hAnsi="Calibri" w:cs="Calibri"/>
          <w:sz w:val="28"/>
          <w:szCs w:val="28"/>
        </w:rPr>
        <w:t xml:space="preserve">0328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À Concessionária Rota das Bandeiras, solicitando a manutenção de pista da Rodovia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Dom Pedro I, no trecho do Conjunto 22 de Abril, em Jacareí.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0329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À Concessionária Rota das Bandeiras, solicitando a instalação de placas na Rodovia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Dom Pedro I indicando o acesso aos Bairros </w:t>
      </w:r>
      <w:proofErr w:type="spellStart"/>
      <w:r w:rsidRPr="00266A43">
        <w:rPr>
          <w:rFonts w:ascii="Calibri" w:hAnsi="Calibri" w:cs="Calibri"/>
          <w:sz w:val="28"/>
          <w:szCs w:val="28"/>
        </w:rPr>
        <w:t>Jamic</w:t>
      </w:r>
      <w:proofErr w:type="spellEnd"/>
      <w:r w:rsidRPr="00266A43">
        <w:rPr>
          <w:rFonts w:ascii="Calibri" w:hAnsi="Calibri" w:cs="Calibri"/>
          <w:sz w:val="28"/>
          <w:szCs w:val="28"/>
        </w:rPr>
        <w:t xml:space="preserve"> e Figueira, em Jacareí.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0330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À Concessionária Rota das Bandeiras S/A, solicitando iluminação sob o viaduto da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Rodovia Dom Pedro I que dá acesso ao Bairro </w:t>
      </w:r>
      <w:proofErr w:type="spellStart"/>
      <w:r w:rsidRPr="00266A43">
        <w:rPr>
          <w:rFonts w:ascii="Calibri" w:hAnsi="Calibri" w:cs="Calibri"/>
          <w:sz w:val="28"/>
          <w:szCs w:val="28"/>
        </w:rPr>
        <w:t>Jamic</w:t>
      </w:r>
      <w:proofErr w:type="spellEnd"/>
      <w:r w:rsidRPr="00266A43">
        <w:rPr>
          <w:rFonts w:ascii="Calibri" w:hAnsi="Calibri" w:cs="Calibri"/>
          <w:sz w:val="28"/>
          <w:szCs w:val="28"/>
        </w:rPr>
        <w:t>, em Jacareí.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0331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À EDP, solicitando a troca de 2 postes de madeira que apresentam risco de queda na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Estrada Fazenda Ivone, próximo aos </w:t>
      </w:r>
      <w:proofErr w:type="spellStart"/>
      <w:r w:rsidRPr="00266A43">
        <w:rPr>
          <w:rFonts w:ascii="Calibri" w:hAnsi="Calibri" w:cs="Calibri"/>
          <w:sz w:val="28"/>
          <w:szCs w:val="28"/>
        </w:rPr>
        <w:t>nºs</w:t>
      </w:r>
      <w:proofErr w:type="spellEnd"/>
      <w:r w:rsidRPr="00266A43">
        <w:rPr>
          <w:rFonts w:ascii="Calibri" w:hAnsi="Calibri" w:cs="Calibri"/>
          <w:sz w:val="28"/>
          <w:szCs w:val="28"/>
        </w:rPr>
        <w:t xml:space="preserve"> 1.330 e 1.380, no Bairro Itapeva, em Jacareí.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F14E6B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 w:rsidR="00F14E6B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0159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Refere-se à falta de escoamento em bueiro existente na Praça Francisco Lopes Chaves,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no Parque Meia Lua.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0160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Aprovado - Refere-se à troca das manilhas de </w:t>
      </w:r>
      <w:proofErr w:type="spellStart"/>
      <w:r w:rsidRPr="00266A43">
        <w:rPr>
          <w:rFonts w:ascii="Calibri" w:hAnsi="Calibri" w:cs="Calibri"/>
          <w:sz w:val="28"/>
          <w:szCs w:val="28"/>
        </w:rPr>
        <w:t>valetão</w:t>
      </w:r>
      <w:proofErr w:type="spellEnd"/>
      <w:r w:rsidRPr="00266A43">
        <w:rPr>
          <w:rFonts w:ascii="Calibri" w:hAnsi="Calibri" w:cs="Calibri"/>
          <w:sz w:val="28"/>
          <w:szCs w:val="28"/>
        </w:rPr>
        <w:t xml:space="preserve"> existente ao lado do nº 177 da Rua Mário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Siqueira Cardoso, no Bairro Bandeira Branca.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F14E6B">
        <w:rPr>
          <w:rFonts w:ascii="Calibri" w:hAnsi="Calibri" w:cs="Calibri"/>
          <w:b/>
          <w:sz w:val="28"/>
          <w:szCs w:val="28"/>
        </w:rPr>
        <w:t>Moções lidas em Plenário:</w:t>
      </w:r>
      <w:r w:rsidR="00F14E6B">
        <w:rPr>
          <w:rFonts w:ascii="Calibri" w:hAnsi="Calibri" w:cs="Calibri"/>
          <w:b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0442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ao atleta Alessandro Rodrigo, representante da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cidade de Taubaté nos Jogos </w:t>
      </w:r>
      <w:proofErr w:type="spellStart"/>
      <w:r w:rsidRPr="00266A43">
        <w:rPr>
          <w:rFonts w:ascii="Calibri" w:hAnsi="Calibri" w:cs="Calibri"/>
          <w:sz w:val="28"/>
          <w:szCs w:val="28"/>
        </w:rPr>
        <w:t>Paralímpicos</w:t>
      </w:r>
      <w:proofErr w:type="spellEnd"/>
      <w:r w:rsidRPr="00266A43">
        <w:rPr>
          <w:rFonts w:ascii="Calibri" w:hAnsi="Calibri" w:cs="Calibri"/>
          <w:sz w:val="28"/>
          <w:szCs w:val="28"/>
        </w:rPr>
        <w:t xml:space="preserve"> de Tóquio 2020, pela obtenção das medalhas de ouro no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lançamento de disco da Classe F11 e de prata no arremesso de peso.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0454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do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Programador, comemorado em 13 de setembro.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0455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do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Agrônomo, comemorado em 13 de setembro.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0456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do Teatro,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comemorado em 19 de setembro.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0457 </w:t>
      </w:r>
      <w:r w:rsidR="00F14E6B">
        <w:rPr>
          <w:rFonts w:ascii="Calibri" w:hAnsi="Calibri" w:cs="Calibri"/>
          <w:sz w:val="28"/>
          <w:szCs w:val="28"/>
        </w:rPr>
        <w:t>-</w:t>
      </w:r>
      <w:r w:rsidRPr="00266A43">
        <w:rPr>
          <w:rFonts w:ascii="Calibri" w:hAnsi="Calibri" w:cs="Calibri"/>
          <w:sz w:val="28"/>
          <w:szCs w:val="28"/>
        </w:rPr>
        <w:t xml:space="preserve"> Tramitado em Plenário - Moção Congratulatória à equipe Meninos do Morro F. C. por ter se sagrado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>campeã da Copa Lobo de Futebol Sub-20.</w:t>
      </w:r>
      <w:r w:rsidR="00F14E6B">
        <w:rPr>
          <w:rFonts w:ascii="Calibri" w:hAnsi="Calibri" w:cs="Calibri"/>
          <w:sz w:val="28"/>
          <w:szCs w:val="28"/>
        </w:rPr>
        <w:t xml:space="preserve"> </w:t>
      </w:r>
      <w:r w:rsidRPr="00266A43">
        <w:rPr>
          <w:rFonts w:ascii="Calibri" w:hAnsi="Calibri" w:cs="Calibri"/>
          <w:sz w:val="28"/>
          <w:szCs w:val="28"/>
        </w:rPr>
        <w:t xml:space="preserve">0458 </w:t>
      </w:r>
      <w:r w:rsidR="00F14E6B">
        <w:rPr>
          <w:rFonts w:ascii="Calibri" w:hAnsi="Calibri" w:cs="Calibri"/>
          <w:sz w:val="28"/>
          <w:szCs w:val="28"/>
        </w:rPr>
        <w:t xml:space="preserve">- </w:t>
      </w:r>
      <w:r w:rsidRPr="00266A43">
        <w:rPr>
          <w:rFonts w:ascii="Calibri" w:hAnsi="Calibri" w:cs="Calibri"/>
          <w:sz w:val="28"/>
          <w:szCs w:val="28"/>
        </w:rPr>
        <w:t>Tramitado em Plenário - Moção Congratulatória à equipe Girinos por ter se sagrado vice-campeã da</w:t>
      </w:r>
      <w:r w:rsidR="00704220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  <w:r w:rsidRPr="00266A43">
        <w:rPr>
          <w:rFonts w:ascii="Calibri" w:hAnsi="Calibri" w:cs="Calibri"/>
          <w:sz w:val="28"/>
          <w:szCs w:val="28"/>
        </w:rPr>
        <w:t>Copa Lobo de Futebol Sub-20.</w:t>
      </w:r>
      <w:r w:rsidR="00F14E6B">
        <w:rPr>
          <w:rFonts w:ascii="Calibri" w:hAnsi="Calibri" w:cs="Calibri"/>
          <w:sz w:val="28"/>
          <w:szCs w:val="28"/>
        </w:rPr>
        <w:t xml:space="preserve"> .....</w:t>
      </w:r>
      <w:r w:rsidRPr="00266A43">
        <w:rPr>
          <w:rFonts w:ascii="Calibri" w:hAnsi="Calibri" w:cs="Calibri"/>
          <w:sz w:val="28"/>
          <w:szCs w:val="28"/>
        </w:rPr>
        <w:t xml:space="preserve">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973397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C21B2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93" w:type="dxa"/>
          </w:tcPr>
          <w:p w:rsidR="00A938F8" w:rsidRPr="00973397" w:rsidRDefault="0068242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5" w:type="dxa"/>
          </w:tcPr>
          <w:p w:rsidR="00A938F8" w:rsidRPr="00973397" w:rsidRDefault="0068242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973397" w:rsidRDefault="0068242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973397" w:rsidRDefault="00682426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B45D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82426">
        <w:rPr>
          <w:rFonts w:ascii="Calibri" w:eastAsia="Calibri" w:hAnsi="Calibri" w:cs="Calibri"/>
          <w:b/>
          <w:sz w:val="28"/>
          <w:szCs w:val="28"/>
          <w:lang w:eastAsia="en-US"/>
        </w:rPr>
        <w:t>ISMAEL RACHID e sua esposa RITA RACHID; TELÊ RODRIGUES</w:t>
      </w:r>
      <w:r w:rsidR="00306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ARMINDO MOTA; RUBENS DE ALMEIDA; MARIO AURELIO DOS SANTOS NEVES;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682426">
        <w:rPr>
          <w:rFonts w:ascii="Calibri" w:eastAsia="Calibri" w:hAnsi="Calibri" w:cs="Calibri"/>
          <w:sz w:val="28"/>
          <w:szCs w:val="28"/>
          <w:lang w:eastAsia="en-US"/>
        </w:rPr>
        <w:t xml:space="preserve"> Edgard Sasaki e Hernani Barreto; Edgard Sasaki, Dudi, Rodrigo Salomon, Maria Amélia e Hernani Barreto</w:t>
      </w:r>
      <w:r w:rsidR="00306CDB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192C11">
        <w:rPr>
          <w:rFonts w:ascii="Calibri" w:eastAsia="Calibri" w:hAnsi="Calibri" w:cs="Calibri"/>
          <w:sz w:val="28"/>
          <w:szCs w:val="28"/>
          <w:lang w:eastAsia="en-US"/>
        </w:rPr>
        <w:t xml:space="preserve"> Dr. Rodrigo Salomon; Paulinho do Esporte; Hernani Barreto.</w:t>
      </w:r>
      <w:r w:rsidR="00682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45D4C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</w:t>
      </w:r>
      <w:r w:rsidR="00192C1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B45D4C">
        <w:rPr>
          <w:rFonts w:ascii="Calibri" w:eastAsia="Calibri" w:hAnsi="Calibri" w:cs="Calibri"/>
          <w:sz w:val="28"/>
          <w:szCs w:val="28"/>
          <w:lang w:eastAsia="en-US"/>
        </w:rPr>
        <w:t xml:space="preserve">..............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6A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067/2021 -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266A43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Hernani Barreto. Assunto: Dispõe sobre a instituição da "Semana Municipal de Conscientização, Prevenção e Combate à Depressão", e dá outras providências.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Com Emenda. 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F14E6B" w:rsidRPr="00F14E6B" w:rsidRDefault="00F14E6B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discussão, a Presidência colocou em votação a emenda,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aprovada.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Em seguida, colocou em votação nominal, o Projeto, sendo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com doze (12) votos favoráveis e nenhum voto contrário.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6A43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PLL nº 058/2021 -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266A43">
        <w:rPr>
          <w:rFonts w:ascii="Calibri" w:eastAsia="Calibri" w:hAnsi="Calibri" w:cs="Calibri"/>
          <w:sz w:val="28"/>
          <w:szCs w:val="28"/>
          <w:lang w:eastAsia="en-US"/>
        </w:rPr>
        <w:t>Autoria: Vereador Paulinho dos Condutores. Assunto: Obriga a afixação de cartazes informativos sobre o Seguro Obrigatório de Danos Pessoais Causados por Veículos Automotores de Via Terrestre (DPVAT).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 </w:t>
      </w:r>
    </w:p>
    <w:p w:rsidR="00266A43" w:rsidRDefault="00266A43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66A43" w:rsidRPr="00266A43" w:rsidRDefault="00266A43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6A43">
        <w:rPr>
          <w:rFonts w:ascii="Calibri" w:eastAsia="Calibri" w:hAnsi="Calibri" w:cs="Calibri"/>
          <w:sz w:val="28"/>
          <w:szCs w:val="28"/>
          <w:lang w:eastAsia="en-US"/>
        </w:rPr>
        <w:t xml:space="preserve">Projeto retirado da Ordem do Dia a requerimento do autor. </w:t>
      </w:r>
      <w:r w:rsidR="00F14E6B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66A43" w:rsidRPr="00223CE5" w:rsidRDefault="005A0238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– DEM,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223CE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266A4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266A4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223CE5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223CE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Pr="00503754" w:rsidRDefault="00F849A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03754">
        <w:rPr>
          <w:rFonts w:ascii="Calibri" w:hAnsi="Calibri" w:cs="Calibri"/>
          <w:sz w:val="28"/>
          <w:szCs w:val="28"/>
        </w:rPr>
        <w:t>O</w:t>
      </w:r>
      <w:r w:rsidR="0066357C" w:rsidRPr="00503754">
        <w:rPr>
          <w:rFonts w:ascii="Calibri" w:hAnsi="Calibri" w:cs="Calibri"/>
          <w:sz w:val="28"/>
          <w:szCs w:val="28"/>
        </w:rPr>
        <w:t xml:space="preserve"> Senhor Presidente</w:t>
      </w:r>
      <w:r w:rsidR="00353739" w:rsidRPr="00503754">
        <w:rPr>
          <w:rFonts w:ascii="Calibri" w:hAnsi="Calibri" w:cs="Calibri"/>
          <w:sz w:val="28"/>
          <w:szCs w:val="28"/>
        </w:rPr>
        <w:t xml:space="preserve"> encerr</w:t>
      </w:r>
      <w:r w:rsidR="00B10F4F" w:rsidRPr="00503754">
        <w:rPr>
          <w:rFonts w:ascii="Calibri" w:hAnsi="Calibri" w:cs="Calibri"/>
          <w:sz w:val="28"/>
          <w:szCs w:val="28"/>
        </w:rPr>
        <w:t>ou</w:t>
      </w:r>
      <w:r w:rsidR="00353739" w:rsidRPr="00503754">
        <w:rPr>
          <w:rFonts w:ascii="Calibri" w:hAnsi="Calibri" w:cs="Calibri"/>
          <w:sz w:val="28"/>
          <w:szCs w:val="28"/>
        </w:rPr>
        <w:t xml:space="preserve"> </w:t>
      </w:r>
      <w:r w:rsidR="00714C21" w:rsidRPr="00503754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78350C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27198" w:rsidRPr="00503754">
        <w:rPr>
          <w:rFonts w:ascii="Calibri" w:eastAsia="Calibri" w:hAnsi="Calibri" w:cs="Calibri"/>
          <w:sz w:val="28"/>
          <w:szCs w:val="28"/>
          <w:lang w:eastAsia="en-US"/>
        </w:rPr>
        <w:t>22h</w:t>
      </w:r>
      <w:r w:rsidR="00503754" w:rsidRPr="00503754">
        <w:rPr>
          <w:rFonts w:ascii="Calibri" w:eastAsia="Calibri" w:hAnsi="Calibri" w:cs="Calibri"/>
          <w:sz w:val="28"/>
          <w:szCs w:val="28"/>
          <w:lang w:eastAsia="en-US"/>
        </w:rPr>
        <w:t>53</w:t>
      </w:r>
      <w:r w:rsidR="0078350C" w:rsidRPr="00503754">
        <w:rPr>
          <w:rFonts w:ascii="Calibri" w:eastAsia="Calibri" w:hAnsi="Calibri" w:cs="Calibri"/>
          <w:sz w:val="28"/>
          <w:szCs w:val="28"/>
          <w:lang w:eastAsia="en-US"/>
        </w:rPr>
        <w:t>min. .....</w:t>
      </w:r>
      <w:r w:rsidR="00BA78A4" w:rsidRPr="00503754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353739" w:rsidRPr="00503754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027198" w:rsidRPr="00503754"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="00313B50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503754">
        <w:rPr>
          <w:rFonts w:ascii="Calibri" w:hAnsi="Calibri" w:cs="Calibri"/>
          <w:b/>
          <w:sz w:val="28"/>
          <w:szCs w:val="28"/>
        </w:rPr>
        <w:t>21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setembro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........................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9A3E67" w:rsidRDefault="009A3E67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sectPr w:rsidR="009A3E67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E4" w:rsidRDefault="00615FE4">
      <w:r>
        <w:separator/>
      </w:r>
    </w:p>
  </w:endnote>
  <w:endnote w:type="continuationSeparator" w:id="0">
    <w:p w:rsidR="00615FE4" w:rsidRDefault="006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E4" w:rsidRDefault="00615FE4">
      <w:r>
        <w:separator/>
      </w:r>
    </w:p>
  </w:footnote>
  <w:footnote w:type="continuationSeparator" w:id="0">
    <w:p w:rsidR="00615FE4" w:rsidRDefault="0061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2C7126" w:rsidRDefault="002C7126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Pr="00DF2081" w:rsidRDefault="002C7126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C21B2A">
      <w:rPr>
        <w:rFonts w:ascii="Calibri" w:hAnsi="Calibri"/>
        <w:b/>
      </w:rPr>
      <w:t>Eletrônica da 25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C21B2A">
      <w:rPr>
        <w:rFonts w:ascii="Calibri" w:hAnsi="Calibri"/>
        <w:b/>
      </w:rPr>
      <w:t>15</w:t>
    </w:r>
    <w:r w:rsidR="000036A4">
      <w:rPr>
        <w:rFonts w:ascii="Calibri" w:hAnsi="Calibri"/>
        <w:b/>
      </w:rPr>
      <w:t>/09</w:t>
    </w:r>
    <w:r>
      <w:rPr>
        <w:rFonts w:ascii="Calibri" w:hAnsi="Calibri"/>
        <w:b/>
      </w:rPr>
      <w:t>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704220">
      <w:rPr>
        <w:rStyle w:val="Nmerodepgina"/>
        <w:rFonts w:ascii="Calibri" w:hAnsi="Calibri"/>
        <w:b/>
        <w:noProof/>
      </w:rPr>
      <w:t>7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Default="002C7126">
    <w:pPr>
      <w:pStyle w:val="Cabealho"/>
    </w:pPr>
  </w:p>
  <w:p w:rsidR="002C7126" w:rsidRDefault="002C7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994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2BF0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220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1B2A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2D4E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5CF8"/>
    <w:rsid w:val="00FA607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8651-8237-46DA-8065-20E5A263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118</TotalTime>
  <Pages>7</Pages>
  <Words>2897</Words>
  <Characters>15649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7</cp:revision>
  <cp:lastPrinted>2021-07-07T17:20:00Z</cp:lastPrinted>
  <dcterms:created xsi:type="dcterms:W3CDTF">2021-09-17T17:44:00Z</dcterms:created>
  <dcterms:modified xsi:type="dcterms:W3CDTF">2021-09-21T14:12:00Z</dcterms:modified>
</cp:coreProperties>
</file>