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0679C512" w:rsidR="00BE6F94" w:rsidRPr="00DA1378" w:rsidRDefault="00B7599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24F6B88D" w:rsidR="00BE6F94" w:rsidRPr="00DA1378" w:rsidRDefault="00434CE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LDO 2024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3A78561F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34CEC">
        <w:rPr>
          <w:rFonts w:ascii="Calibri" w:hAnsi="Calibri"/>
          <w:b/>
          <w:sz w:val="40"/>
          <w:szCs w:val="40"/>
        </w:rPr>
        <w:t>25/05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73593EF3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434CEC">
        <w:rPr>
          <w:rFonts w:ascii="Calibri" w:hAnsi="Calibri"/>
          <w:b/>
          <w:sz w:val="40"/>
          <w:szCs w:val="40"/>
        </w:rPr>
        <w:t>10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1C  P</w:t>
                            </w:r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</w:rPr>
                        <w:t>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FDA8739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0454117B" w:rsidR="00894305" w:rsidRPr="00894305" w:rsidRDefault="00F0145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D4FBE78" w14:textId="7BCA7FFC" w:rsidR="00AB09F6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F01452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01452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01452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01452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56AAC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18h</w:t>
      </w:r>
      <w:r w:rsidR="00AB09F6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256AAC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destinada</w:t>
      </w:r>
      <w:r w:rsidR="00AB09F6">
        <w:rPr>
          <w:rFonts w:ascii="Calibri" w:eastAsia="Calibri" w:hAnsi="Calibri" w:cs="Calibri"/>
          <w:sz w:val="28"/>
          <w:szCs w:val="28"/>
          <w:lang w:eastAsia="en-US"/>
        </w:rPr>
        <w:t xml:space="preserve"> à </w:t>
      </w:r>
      <w:r w:rsidR="00AB09F6" w:rsidRPr="0049236D">
        <w:rPr>
          <w:rFonts w:ascii="Calibri" w:eastAsia="Calibri" w:hAnsi="Calibri" w:cs="Calibri"/>
          <w:b/>
          <w:sz w:val="28"/>
          <w:szCs w:val="28"/>
          <w:lang w:eastAsia="en-US"/>
        </w:rPr>
        <w:t>Demonstração do Projeto de Lei</w:t>
      </w:r>
      <w:r w:rsidR="0049236D" w:rsidRPr="0049236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de autoria do Prefeito Municipal Dr. </w:t>
      </w:r>
      <w:proofErr w:type="spellStart"/>
      <w:r w:rsidR="0049236D" w:rsidRPr="0049236D">
        <w:rPr>
          <w:rFonts w:ascii="Calibri" w:eastAsia="Calibri" w:hAnsi="Calibri" w:cs="Calibri"/>
          <w:b/>
          <w:sz w:val="28"/>
          <w:szCs w:val="28"/>
          <w:lang w:eastAsia="en-US"/>
        </w:rPr>
        <w:t>Izaías</w:t>
      </w:r>
      <w:proofErr w:type="spellEnd"/>
      <w:r w:rsidR="0049236D" w:rsidRPr="0049236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José de Santana, que </w:t>
      </w:r>
      <w:r w:rsidR="00AB09F6" w:rsidRPr="0049236D">
        <w:rPr>
          <w:rFonts w:ascii="Calibri" w:eastAsia="Calibri" w:hAnsi="Calibri" w:cs="Calibri"/>
          <w:b/>
          <w:sz w:val="28"/>
          <w:szCs w:val="28"/>
          <w:lang w:eastAsia="en-US"/>
        </w:rPr>
        <w:t>“Dispõe sobre as Diretrizes para a Elaboração e Execução da Lei Orçamentária para o Exercício de 2024 e dá outras providências”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LDO,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49236D" w:rsidRP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 Finanças e Orçamento</w:t>
      </w:r>
      <w:r w:rsidR="0049236D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C</w:t>
      </w:r>
      <w:r w:rsidR="0049236D">
        <w:rPr>
          <w:rFonts w:ascii="Calibri" w:eastAsia="Calibri" w:hAnsi="Calibri" w:cs="Calibri"/>
          <w:b/>
          <w:bCs/>
          <w:sz w:val="28"/>
          <w:szCs w:val="28"/>
          <w:lang w:eastAsia="en-US"/>
        </w:rPr>
        <w:t>F</w:t>
      </w:r>
      <w:r w:rsidR="0049236D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O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 nos termos do </w:t>
      </w:r>
      <w:r w:rsidR="00AD5F37">
        <w:rPr>
          <w:rFonts w:ascii="Calibri" w:eastAsia="Calibri" w:hAnsi="Calibri" w:cs="Calibri"/>
          <w:sz w:val="28"/>
          <w:szCs w:val="28"/>
          <w:lang w:eastAsia="en-US"/>
        </w:rPr>
        <w:t>Edital nº 002/2023-SL, publicado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 no Boletim Oficial do Município de Jacareí nº 1514, de 12/05/2023, páginas 27, os seguintes Vereadores: </w:t>
      </w:r>
      <w:r w:rsidR="004978B2" w:rsidRPr="000519B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HERNANI BARRETO - REPUBLICANOS; LUÍS FLÁVIO (FLAVINHO) - PT; MARIA AMÉLIA - PSDB; PAULINHO DO ESPORTE - PSD; ROBERTO ABREU - UNIÃO BRASIL; ROGÉRIO TIMÓTEO - REPUBLICANOS; RONINHA </w:t>
      </w:r>
      <w:r w:rsidR="000519B9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978B2" w:rsidRPr="000519B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PODEMOS</w:t>
      </w:r>
      <w:r w:rsidR="000519B9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AF21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519B9" w:rsidRPr="000519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D468D95" w14:textId="26B2670B" w:rsidR="000519B9" w:rsidRDefault="000519B9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3EA5BC98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2CE972B2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</w:t>
      </w:r>
      <w:r w:rsidR="004A7BA8">
        <w:rPr>
          <w:rFonts w:asciiTheme="minorHAnsi" w:hAnsiTheme="minorHAnsi" w:cstheme="minorHAnsi"/>
          <w:bCs/>
          <w:sz w:val="28"/>
          <w:szCs w:val="28"/>
        </w:rPr>
        <w:t>a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3556DE9" w14:textId="1CC75A09" w:rsidR="000519B9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</w:t>
      </w:r>
      <w:r w:rsidR="000519B9">
        <w:rPr>
          <w:rFonts w:asciiTheme="minorHAnsi" w:hAnsiTheme="minorHAnsi" w:cstheme="minorHAnsi"/>
          <w:sz w:val="28"/>
          <w:szCs w:val="28"/>
        </w:rPr>
        <w:t>registrou nominalmente as presenças de Vereadores, do Secretário Municipal</w:t>
      </w:r>
      <w:r w:rsidR="00AD5F37">
        <w:rPr>
          <w:rFonts w:asciiTheme="minorHAnsi" w:hAnsiTheme="minorHAnsi" w:cstheme="minorHAnsi"/>
          <w:sz w:val="28"/>
          <w:szCs w:val="28"/>
        </w:rPr>
        <w:t xml:space="preserve"> de Governo e Planejamento</w:t>
      </w:r>
      <w:bookmarkStart w:id="0" w:name="_GoBack"/>
      <w:bookmarkEnd w:id="0"/>
      <w:r w:rsidR="000519B9">
        <w:rPr>
          <w:rFonts w:asciiTheme="minorHAnsi" w:hAnsiTheme="minorHAnsi" w:cstheme="minorHAnsi"/>
          <w:sz w:val="28"/>
          <w:szCs w:val="28"/>
        </w:rPr>
        <w:t xml:space="preserve"> – Senhor Celso Florêncio e da Chefe de Gabinete – Senhora Juliana </w:t>
      </w:r>
      <w:proofErr w:type="spellStart"/>
      <w:r w:rsidR="000519B9">
        <w:rPr>
          <w:rFonts w:asciiTheme="minorHAnsi" w:hAnsiTheme="minorHAnsi" w:cstheme="minorHAnsi"/>
          <w:sz w:val="28"/>
          <w:szCs w:val="28"/>
        </w:rPr>
        <w:t>Dualib</w:t>
      </w:r>
      <w:r w:rsidR="00EE5D61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0519B9">
        <w:rPr>
          <w:rFonts w:asciiTheme="minorHAnsi" w:hAnsiTheme="minorHAnsi" w:cstheme="minorHAnsi"/>
          <w:sz w:val="28"/>
          <w:szCs w:val="28"/>
        </w:rPr>
        <w:t xml:space="preserve"> e em seguida </w:t>
      </w:r>
      <w:r>
        <w:rPr>
          <w:rFonts w:asciiTheme="minorHAnsi" w:hAnsiTheme="minorHAnsi" w:cstheme="minorHAnsi"/>
          <w:sz w:val="28"/>
          <w:szCs w:val="28"/>
        </w:rPr>
        <w:t xml:space="preserve">passou a palavra </w:t>
      </w:r>
      <w:r w:rsidR="00BF371E">
        <w:rPr>
          <w:rFonts w:asciiTheme="minorHAnsi" w:hAnsiTheme="minorHAnsi" w:cstheme="minorHAnsi"/>
          <w:sz w:val="28"/>
          <w:szCs w:val="28"/>
        </w:rPr>
        <w:t xml:space="preserve">ao Senhor </w:t>
      </w:r>
      <w:r w:rsidR="0049236D">
        <w:rPr>
          <w:rFonts w:asciiTheme="minorHAnsi" w:hAnsiTheme="minorHAnsi" w:cstheme="minorHAnsi"/>
          <w:b/>
          <w:bCs/>
          <w:sz w:val="28"/>
          <w:szCs w:val="28"/>
        </w:rPr>
        <w:t>CELSO FLORÊNCIO</w:t>
      </w:r>
      <w:r w:rsidR="00BF371E">
        <w:rPr>
          <w:rFonts w:asciiTheme="minorHAnsi" w:hAnsiTheme="minorHAnsi" w:cstheme="minorHAnsi"/>
          <w:sz w:val="28"/>
          <w:szCs w:val="28"/>
        </w:rPr>
        <w:t>, que 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presentes e, na sequência, procedeu 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sua apresentação</w:t>
      </w:r>
      <w:r w:rsidR="000519B9">
        <w:rPr>
          <w:rFonts w:asciiTheme="minorHAnsi" w:hAnsiTheme="minorHAnsi" w:cstheme="minorHAnsi"/>
          <w:sz w:val="28"/>
          <w:szCs w:val="28"/>
        </w:rPr>
        <w:t xml:space="preserve"> utilizando-se de slides que se encontram ao final deste. </w:t>
      </w:r>
      <w:r w:rsidR="000519B9">
        <w:rPr>
          <w:rFonts w:asciiTheme="minorHAnsi" w:hAnsiTheme="minorHAnsi" w:cstheme="minorHAnsi"/>
          <w:sz w:val="28"/>
          <w:szCs w:val="28"/>
        </w:rPr>
        <w:tab/>
      </w:r>
    </w:p>
    <w:p w14:paraId="590F7717" w14:textId="79CF4EA5" w:rsidR="000519B9" w:rsidRDefault="000519B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1436DB" w14:textId="1BD072A4" w:rsidR="00267AAA" w:rsidRDefault="00EE5D61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Encerrada a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>, o Presidente agradeceu a exposição e, em seguida</w:t>
      </w:r>
      <w:r w:rsidR="006B7495">
        <w:rPr>
          <w:rFonts w:asciiTheme="minorHAnsi" w:hAnsiTheme="minorHAnsi" w:cstheme="minorHAnsi"/>
          <w:sz w:val="28"/>
          <w:szCs w:val="28"/>
        </w:rPr>
        <w:t xml:space="preserve"> </w:t>
      </w:r>
      <w:r w:rsidR="00267AAA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>
        <w:rPr>
          <w:rFonts w:asciiTheme="minorHAnsi" w:hAnsiTheme="minorHAnsi" w:cstheme="minorHAnsi"/>
          <w:sz w:val="28"/>
          <w:szCs w:val="28"/>
        </w:rPr>
        <w:t>d</w:t>
      </w:r>
      <w:r w:rsidR="00267AAA">
        <w:rPr>
          <w:rFonts w:asciiTheme="minorHAnsi" w:hAnsiTheme="minorHAnsi" w:cstheme="minorHAnsi"/>
          <w:sz w:val="28"/>
          <w:szCs w:val="28"/>
        </w:rPr>
        <w:t xml:space="preserve">os vereadores, </w:t>
      </w:r>
      <w:r w:rsidR="006B7495">
        <w:rPr>
          <w:rFonts w:asciiTheme="minorHAnsi" w:hAnsiTheme="minorHAnsi" w:cstheme="minorHAnsi"/>
          <w:sz w:val="28"/>
          <w:szCs w:val="28"/>
        </w:rPr>
        <w:t>d</w:t>
      </w:r>
      <w:r w:rsidR="00267AAA">
        <w:rPr>
          <w:rFonts w:asciiTheme="minorHAnsi" w:hAnsiTheme="minorHAnsi" w:cstheme="minorHAnsi"/>
          <w:sz w:val="28"/>
          <w:szCs w:val="28"/>
        </w:rPr>
        <w:t>os presentes e</w:t>
      </w:r>
      <w:r w:rsidR="006B7495">
        <w:rPr>
          <w:rFonts w:asciiTheme="minorHAnsi" w:hAnsiTheme="minorHAnsi" w:cstheme="minorHAnsi"/>
          <w:sz w:val="28"/>
          <w:szCs w:val="28"/>
        </w:rPr>
        <w:t xml:space="preserve"> d</w:t>
      </w:r>
      <w:r w:rsidR="00267AAA">
        <w:rPr>
          <w:rFonts w:asciiTheme="minorHAnsi" w:hAnsiTheme="minorHAnsi" w:cstheme="minorHAnsi"/>
          <w:sz w:val="28"/>
          <w:szCs w:val="28"/>
        </w:rPr>
        <w:t>os internautas.</w:t>
      </w:r>
      <w:r w:rsidR="00267AAA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35FB14" w14:textId="0A59BBB7" w:rsidR="006B7495" w:rsidRDefault="006B74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que questionamentos foram feitos por </w:t>
      </w:r>
      <w:r w:rsidR="00937775">
        <w:rPr>
          <w:rFonts w:asciiTheme="minorHAnsi" w:hAnsiTheme="minorHAnsi" w:cstheme="minorHAnsi"/>
          <w:sz w:val="28"/>
          <w:szCs w:val="28"/>
        </w:rPr>
        <w:t xml:space="preserve">parte dos </w:t>
      </w:r>
      <w:r>
        <w:rPr>
          <w:rFonts w:asciiTheme="minorHAnsi" w:hAnsiTheme="minorHAnsi" w:cstheme="minorHAnsi"/>
          <w:sz w:val="28"/>
          <w:szCs w:val="28"/>
        </w:rPr>
        <w:t>vereadores e também pelo Senhor Jair Ribeiro Santiago Filho - Servidor Público Municipal.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EE1849" w14:textId="7A1DEFC1" w:rsidR="006B7495" w:rsidRDefault="006B74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27CF9618" w:rsidR="003C4F52" w:rsidRDefault="009377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</w:t>
      </w:r>
      <w:r w:rsidR="00D778E8">
        <w:rPr>
          <w:rFonts w:asciiTheme="minorHAnsi" w:hAnsiTheme="minorHAnsi" w:cstheme="minorHAnsi"/>
          <w:sz w:val="28"/>
          <w:szCs w:val="28"/>
        </w:rPr>
        <w:t xml:space="preserve"> questionamentos</w:t>
      </w:r>
      <w:r w:rsidR="003A34CF">
        <w:rPr>
          <w:rFonts w:asciiTheme="minorHAnsi" w:hAnsiTheme="minorHAnsi" w:cstheme="minorHAnsi"/>
          <w:sz w:val="28"/>
          <w:szCs w:val="28"/>
        </w:rPr>
        <w:t xml:space="preserve">, </w:t>
      </w:r>
      <w:r w:rsidR="00B052AE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267AAA">
        <w:rPr>
          <w:rFonts w:asciiTheme="minorHAnsi" w:hAnsiTheme="minorHAnsi" w:cstheme="minorHAnsi"/>
          <w:sz w:val="28"/>
          <w:szCs w:val="28"/>
        </w:rPr>
        <w:t>dezenove</w:t>
      </w:r>
      <w:r w:rsidR="00B052AE">
        <w:rPr>
          <w:rFonts w:asciiTheme="minorHAnsi" w:hAnsiTheme="minorHAnsi" w:cstheme="minorHAnsi"/>
          <w:sz w:val="28"/>
          <w:szCs w:val="28"/>
        </w:rPr>
        <w:t xml:space="preserve"> horas e </w:t>
      </w:r>
      <w:r w:rsidR="00267AAA">
        <w:rPr>
          <w:rFonts w:asciiTheme="minorHAnsi" w:hAnsiTheme="minorHAnsi" w:cstheme="minorHAnsi"/>
          <w:sz w:val="28"/>
          <w:szCs w:val="28"/>
        </w:rPr>
        <w:t>quarenta e cinco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0519B9">
        <w:rPr>
          <w:rFonts w:asciiTheme="minorHAnsi" w:hAnsiTheme="minorHAnsi" w:cstheme="minorHAnsi"/>
          <w:sz w:val="28"/>
          <w:szCs w:val="28"/>
        </w:rPr>
        <w:t>9</w:t>
      </w:r>
      <w:r w:rsidR="00B052AE">
        <w:rPr>
          <w:rFonts w:asciiTheme="minorHAnsi" w:hAnsiTheme="minorHAnsi" w:cstheme="minorHAnsi"/>
          <w:sz w:val="28"/>
          <w:szCs w:val="28"/>
        </w:rPr>
        <w:t>h</w:t>
      </w:r>
      <w:r w:rsidR="000519B9">
        <w:rPr>
          <w:rFonts w:asciiTheme="minorHAnsi" w:hAnsiTheme="minorHAnsi" w:cstheme="minorHAnsi"/>
          <w:sz w:val="28"/>
          <w:szCs w:val="28"/>
        </w:rPr>
        <w:t>45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519B9">
        <w:rPr>
          <w:rFonts w:asciiTheme="minorHAnsi" w:hAnsiTheme="minorHAnsi" w:cstheme="minorHAnsi"/>
          <w:sz w:val="28"/>
          <w:szCs w:val="28"/>
        </w:rPr>
        <w:t>2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E581B8" w14:textId="4AAE5C44" w:rsidR="00267AAA" w:rsidRPr="00267AAA" w:rsidRDefault="00267AA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7AAA">
        <w:rPr>
          <w:rFonts w:asciiTheme="minorHAnsi" w:hAnsiTheme="minorHAnsi" w:cstheme="minorHAnsi"/>
          <w:sz w:val="28"/>
          <w:szCs w:val="28"/>
        </w:rPr>
        <w:tab/>
      </w:r>
    </w:p>
    <w:p w14:paraId="3BA1559D" w14:textId="4D7D9E3C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434CEC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FC6F6F">
        <w:rPr>
          <w:rFonts w:asciiTheme="minorHAnsi" w:hAnsiTheme="minorHAnsi" w:cstheme="minorHAnsi"/>
          <w:b/>
          <w:sz w:val="28"/>
          <w:szCs w:val="28"/>
        </w:rPr>
        <w:t>26 de maio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5988ACBC" w:rsidR="00E158D9" w:rsidRPr="00EB4946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4B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</w:t>
      </w:r>
      <w:r w:rsidRPr="00A114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ESPORTE</w:t>
      </w:r>
    </w:p>
    <w:p w14:paraId="5E7A2407" w14:textId="77777777" w:rsidR="00B07590" w:rsidRDefault="00E158D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B07590" w:rsidRPr="00B07590">
        <w:rPr>
          <w:rFonts w:asciiTheme="minorHAnsi" w:hAnsiTheme="minorHAnsi" w:cstheme="minorHAnsi"/>
          <w:sz w:val="28"/>
          <w:szCs w:val="28"/>
        </w:rPr>
        <w:t>Comissão Permanente</w:t>
      </w:r>
    </w:p>
    <w:p w14:paraId="01FBD7DE" w14:textId="014C12CE" w:rsidR="00E158D9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07590">
        <w:rPr>
          <w:rFonts w:asciiTheme="minorHAnsi" w:hAnsiTheme="minorHAnsi" w:cstheme="minorHAnsi"/>
          <w:sz w:val="28"/>
          <w:szCs w:val="28"/>
        </w:rPr>
        <w:t>de 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B07590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19A6" w14:textId="77777777" w:rsidR="0097291C" w:rsidRDefault="0097291C">
      <w:r>
        <w:separator/>
      </w:r>
    </w:p>
  </w:endnote>
  <w:endnote w:type="continuationSeparator" w:id="0">
    <w:p w14:paraId="124A3D2E" w14:textId="77777777" w:rsidR="0097291C" w:rsidRDefault="0097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46D5" w14:textId="77777777" w:rsidR="0097291C" w:rsidRDefault="0097291C">
      <w:r>
        <w:separator/>
      </w:r>
    </w:p>
  </w:footnote>
  <w:footnote w:type="continuationSeparator" w:id="0">
    <w:p w14:paraId="2128E887" w14:textId="77777777" w:rsidR="0097291C" w:rsidRDefault="0097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AFF31A9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43391C8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34CEC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0A950BA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506FD763" w:rsidR="00A12020" w:rsidRPr="005B4DC9" w:rsidRDefault="00766D4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BB1D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506FD763" w:rsidR="00A12020" w:rsidRPr="005B4DC9" w:rsidRDefault="00766D4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3606CD0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A7A4F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CA7A4F">
      <w:rPr>
        <w:rFonts w:asciiTheme="minorHAnsi" w:hAnsiTheme="minorHAnsi" w:cstheme="minorHAnsi"/>
        <w:b/>
      </w:rPr>
      <w:t>25/05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D5F37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3D01FE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54EE2B5B" w:rsidR="00A12020" w:rsidRPr="005B4DC9" w:rsidRDefault="00434CEC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CDA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54EE2B5B" w:rsidR="00A12020" w:rsidRPr="005B4DC9" w:rsidRDefault="00434CEC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C49B-27FC-4FDD-B3EE-3E59D10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72</TotalTime>
  <Pages>3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18</cp:revision>
  <cp:lastPrinted>2022-03-12T18:50:00Z</cp:lastPrinted>
  <dcterms:created xsi:type="dcterms:W3CDTF">2023-05-26T17:15:00Z</dcterms:created>
  <dcterms:modified xsi:type="dcterms:W3CDTF">2023-05-29T12:03:00Z</dcterms:modified>
</cp:coreProperties>
</file>