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B0E9B3D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F57FF">
        <w:rPr>
          <w:rFonts w:ascii="Calibri" w:hAnsi="Calibri"/>
          <w:b/>
          <w:sz w:val="44"/>
          <w:szCs w:val="44"/>
        </w:rPr>
        <w:t>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440657A0" w:rsidR="00BE6F94" w:rsidRPr="00667CA2" w:rsidRDefault="00651FF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 w:rsidRPr="00667CA2">
        <w:rPr>
          <w:rFonts w:ascii="Calibri" w:hAnsi="Calibri"/>
          <w:b/>
          <w:sz w:val="40"/>
          <w:szCs w:val="40"/>
        </w:rPr>
        <w:t xml:space="preserve">ª </w:t>
      </w:r>
      <w:r w:rsidR="00163495" w:rsidRPr="00667CA2">
        <w:rPr>
          <w:rFonts w:ascii="Calibri" w:hAnsi="Calibri"/>
          <w:b/>
          <w:sz w:val="40"/>
          <w:szCs w:val="40"/>
        </w:rPr>
        <w:t>AUDIÊNCIA PÚBLICA</w:t>
      </w:r>
    </w:p>
    <w:p w14:paraId="2A6658C4" w14:textId="7F0E74A0" w:rsidR="00EF57FF" w:rsidRDefault="00651FF0" w:rsidP="00BE6F9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DEMONSTRAÇÃO DO PROJETO DE LEI DA LDO</w:t>
      </w:r>
    </w:p>
    <w:p w14:paraId="36C357DC" w14:textId="10FC4EAF" w:rsidR="00651FF0" w:rsidRPr="00667CA2" w:rsidRDefault="00651FF0" w:rsidP="00BE6F9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LEI DAS DIRETRIZES ORÇAMENTÁRIAS - 2025</w:t>
      </w:r>
    </w:p>
    <w:p w14:paraId="5B7B6F66" w14:textId="77777777" w:rsidR="00EF57FF" w:rsidRDefault="00EF57FF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751D62B9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51FF0">
        <w:rPr>
          <w:rFonts w:ascii="Calibri" w:hAnsi="Calibri"/>
          <w:b/>
          <w:sz w:val="40"/>
          <w:szCs w:val="40"/>
        </w:rPr>
        <w:t>03/06</w:t>
      </w:r>
      <w:r w:rsidR="00EF57FF">
        <w:rPr>
          <w:rFonts w:ascii="Calibri" w:hAnsi="Calibri"/>
          <w:b/>
          <w:sz w:val="40"/>
          <w:szCs w:val="40"/>
        </w:rPr>
        <w:t>/2024</w:t>
      </w:r>
    </w:p>
    <w:p w14:paraId="13229C0F" w14:textId="1F307E0E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651FF0">
        <w:rPr>
          <w:rFonts w:ascii="Calibri" w:hAnsi="Calibri"/>
          <w:b/>
          <w:sz w:val="40"/>
          <w:szCs w:val="40"/>
        </w:rPr>
        <w:t>19h10</w:t>
      </w:r>
      <w:r w:rsidR="00D80FF5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23F0D2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1C99AA8" w14:textId="51D700C2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FD02D1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7C8221F5" w:rsidR="00894305" w:rsidRPr="00894305" w:rsidRDefault="008359D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20258D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41916B3" w14:textId="106166BC" w:rsidR="009F065F" w:rsidRPr="008C76AB" w:rsidRDefault="008C315C" w:rsidP="00F6668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="00256AAC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destinada</w:t>
      </w:r>
      <w:r w:rsidR="00AB09F6">
        <w:rPr>
          <w:rFonts w:ascii="Calibri" w:eastAsia="Calibri" w:hAnsi="Calibri" w:cs="Calibri"/>
          <w:sz w:val="28"/>
          <w:szCs w:val="28"/>
          <w:lang w:eastAsia="en-US"/>
        </w:rPr>
        <w:t xml:space="preserve"> à </w:t>
      </w:r>
      <w:r w:rsidR="008359DF">
        <w:rPr>
          <w:rFonts w:ascii="Calibri" w:eastAsia="Calibri" w:hAnsi="Calibri" w:cs="Calibri"/>
          <w:b/>
          <w:sz w:val="28"/>
          <w:szCs w:val="28"/>
          <w:lang w:eastAsia="en-US"/>
        </w:rPr>
        <w:t>Demonstração do Projeto de Lei que “dispõe sobre as diretrizes para a elaboração e execução da lei orçamentária para o exercício de 2025 e dá outras providências”</w:t>
      </w:r>
      <w:r w:rsidR="002F44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49236D" w:rsidRP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 Finanças e Orçamento</w:t>
      </w:r>
      <w:r w:rsidR="0049236D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– C</w:t>
      </w:r>
      <w:r w:rsidR="0049236D">
        <w:rPr>
          <w:rFonts w:ascii="Calibri" w:eastAsia="Calibri" w:hAnsi="Calibri" w:cs="Calibri"/>
          <w:b/>
          <w:bCs/>
          <w:sz w:val="28"/>
          <w:szCs w:val="28"/>
          <w:lang w:eastAsia="en-US"/>
        </w:rPr>
        <w:t>F</w:t>
      </w:r>
      <w:r w:rsidR="0049236D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O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nos termos do </w:t>
      </w:r>
      <w:r w:rsidR="0020258D">
        <w:rPr>
          <w:rFonts w:ascii="Calibri" w:eastAsia="Calibri" w:hAnsi="Calibri" w:cs="Calibri"/>
          <w:sz w:val="28"/>
          <w:szCs w:val="28"/>
          <w:lang w:eastAsia="en-US"/>
        </w:rPr>
        <w:t xml:space="preserve">Edital nº 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="00AD5F37">
        <w:rPr>
          <w:rFonts w:ascii="Calibri" w:eastAsia="Calibri" w:hAnsi="Calibri" w:cs="Calibri"/>
          <w:sz w:val="28"/>
          <w:szCs w:val="28"/>
          <w:lang w:eastAsia="en-US"/>
        </w:rPr>
        <w:t>-SL, publicado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 no Boletim Oficial</w:t>
      </w:r>
      <w:r w:rsidR="0020258D">
        <w:rPr>
          <w:rFonts w:ascii="Calibri" w:eastAsia="Calibri" w:hAnsi="Calibri" w:cs="Calibri"/>
          <w:sz w:val="28"/>
          <w:szCs w:val="28"/>
          <w:lang w:eastAsia="en-US"/>
        </w:rPr>
        <w:t xml:space="preserve"> do Município de Jacareí nº 15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70</w:t>
      </w:r>
      <w:r w:rsidR="0020258D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8359DF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="0020258D">
        <w:rPr>
          <w:rFonts w:ascii="Calibri" w:eastAsia="Calibri" w:hAnsi="Calibri" w:cs="Calibri"/>
          <w:sz w:val="28"/>
          <w:szCs w:val="28"/>
          <w:lang w:eastAsia="en-US"/>
        </w:rPr>
        <w:t>/05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, páginas </w:t>
      </w:r>
      <w:r w:rsidR="00C27FAD">
        <w:rPr>
          <w:rFonts w:ascii="Calibri" w:eastAsia="Calibri" w:hAnsi="Calibri" w:cs="Calibri"/>
          <w:sz w:val="28"/>
          <w:szCs w:val="28"/>
          <w:lang w:eastAsia="en-US"/>
        </w:rPr>
        <w:t>85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e da Lei Complementar nº 101/2000 – Lei de Responsabilidade Fiscal,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>os seguintes Vereadores:</w:t>
      </w:r>
      <w:r w:rsidR="009F065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668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 SASAKI – PSDB; HERNANI BARRETO - REPUBLICANOS; JULIANA DA FÊNIX - PL; LUÍS FLÁVIO (FLAVINHO) - PT; PAULINHO DOS CONDUTORES - PODEMOS; ROGÉRIO TIMÓTEO - REPUBLICANOS; RONINHA - CIDADANIA; SÔNIA PATAS DA AMIZADE - PSD e VALMIR DO PARQUE MEIA LUA - PP</w:t>
      </w:r>
      <w:r w:rsidR="00F66681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F66681">
        <w:rPr>
          <w:rFonts w:ascii="Calibri" w:hAnsi="Calibri" w:cstheme="minorHAnsi"/>
          <w:b/>
          <w:spacing w:val="-4"/>
          <w:sz w:val="28"/>
          <w:szCs w:val="28"/>
        </w:rPr>
        <w:t xml:space="preserve"> </w:t>
      </w:r>
      <w:r w:rsidR="008C76A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3AF02AE" w14:textId="6C069284" w:rsidR="00F66681" w:rsidRDefault="00F66681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03574F" w14:textId="11BBEF01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</w:t>
      </w:r>
      <w:r w:rsidR="00237214">
        <w:rPr>
          <w:rFonts w:asciiTheme="minorHAnsi" w:hAnsiTheme="minorHAnsi" w:cstheme="minorHAnsi"/>
          <w:sz w:val="28"/>
          <w:szCs w:val="28"/>
        </w:rPr>
        <w:t xml:space="preserve">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290E355F" w:rsidR="009F2BDB" w:rsidRPr="00D43726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D43726">
        <w:rPr>
          <w:rFonts w:asciiTheme="minorHAnsi" w:hAnsiTheme="minorHAnsi" w:cstheme="minorHAnsi"/>
          <w:sz w:val="28"/>
          <w:szCs w:val="28"/>
        </w:rPr>
        <w:t xml:space="preserve">: </w:t>
      </w:r>
      <w:r w:rsidR="00D4372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 SASAKI – PSDB</w:t>
      </w:r>
      <w:r w:rsidR="00D4372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(Presidente), </w:t>
      </w:r>
      <w:r w:rsidR="00D4372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D4372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D4372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PODEMOS</w:t>
      </w:r>
      <w:r w:rsidR="00D4372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(Relator) e </w:t>
      </w:r>
      <w:r w:rsidR="00D4372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D4372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D43726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PT</w:t>
      </w:r>
      <w:r w:rsidR="00D4372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(Membro)</w:t>
      </w:r>
      <w:r w:rsidR="00D43726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D43726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6E6BEF46" w14:textId="390DB247" w:rsidR="008C76AB" w:rsidRDefault="00615A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A0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014D8">
        <w:rPr>
          <w:rFonts w:asciiTheme="minorHAnsi" w:hAnsiTheme="minorHAnsi" w:cstheme="minorHAnsi"/>
          <w:sz w:val="28"/>
          <w:szCs w:val="28"/>
        </w:rPr>
        <w:t>Após a abertura da</w:t>
      </w:r>
      <w:r>
        <w:rPr>
          <w:rFonts w:asciiTheme="minorHAnsi" w:hAnsiTheme="minorHAnsi" w:cstheme="minorHAnsi"/>
          <w:sz w:val="28"/>
          <w:szCs w:val="28"/>
        </w:rPr>
        <w:t xml:space="preserve"> 5ª</w:t>
      </w:r>
      <w:r w:rsidR="00D014D8">
        <w:rPr>
          <w:rFonts w:asciiTheme="minorHAnsi" w:hAnsiTheme="minorHAnsi" w:cstheme="minorHAnsi"/>
          <w:sz w:val="28"/>
          <w:szCs w:val="28"/>
        </w:rPr>
        <w:t xml:space="preserve"> Audiência Pública, o Presidente </w:t>
      </w:r>
      <w:r w:rsidR="00A32C3E">
        <w:rPr>
          <w:rFonts w:asciiTheme="minorHAnsi" w:hAnsiTheme="minorHAnsi" w:cstheme="minorHAnsi"/>
          <w:sz w:val="28"/>
          <w:szCs w:val="28"/>
        </w:rPr>
        <w:t>agradeceu</w:t>
      </w:r>
      <w:r w:rsidR="008C76AB">
        <w:rPr>
          <w:rFonts w:asciiTheme="minorHAnsi" w:hAnsiTheme="minorHAnsi" w:cstheme="minorHAnsi"/>
          <w:sz w:val="28"/>
          <w:szCs w:val="28"/>
        </w:rPr>
        <w:t xml:space="preserve"> a Presença</w:t>
      </w:r>
      <w:r w:rsidR="00A32C3E">
        <w:rPr>
          <w:rFonts w:asciiTheme="minorHAnsi" w:hAnsiTheme="minorHAnsi" w:cstheme="minorHAnsi"/>
          <w:sz w:val="28"/>
          <w:szCs w:val="28"/>
        </w:rPr>
        <w:t xml:space="preserve"> do </w:t>
      </w:r>
      <w:r w:rsidR="00A32C3E" w:rsidRPr="00615A09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="00BA4C82" w:rsidRPr="00615A09">
        <w:rPr>
          <w:rFonts w:asciiTheme="minorHAnsi" w:hAnsiTheme="minorHAnsi" w:cstheme="minorHAnsi"/>
          <w:b/>
          <w:sz w:val="28"/>
          <w:szCs w:val="28"/>
        </w:rPr>
        <w:t>Celso Florêncio</w:t>
      </w:r>
      <w:r w:rsidR="00A32C3E" w:rsidRPr="00615A0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BA4C82" w:rsidRPr="00615A09">
        <w:rPr>
          <w:rFonts w:asciiTheme="minorHAnsi" w:hAnsiTheme="minorHAnsi" w:cstheme="minorHAnsi"/>
          <w:b/>
          <w:sz w:val="28"/>
          <w:szCs w:val="28"/>
        </w:rPr>
        <w:t>Secretário de Governo</w:t>
      </w:r>
      <w:r w:rsidR="00A32C3E" w:rsidRPr="00615A0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4C82" w:rsidRPr="00615A09">
        <w:rPr>
          <w:rFonts w:asciiTheme="minorHAnsi" w:hAnsiTheme="minorHAnsi" w:cstheme="minorHAnsi"/>
          <w:b/>
          <w:sz w:val="28"/>
          <w:szCs w:val="28"/>
        </w:rPr>
        <w:t xml:space="preserve">e Planejamento </w:t>
      </w:r>
      <w:r w:rsidR="00A32C3E" w:rsidRPr="00615A09">
        <w:rPr>
          <w:rFonts w:asciiTheme="minorHAnsi" w:hAnsiTheme="minorHAnsi" w:cstheme="minorHAnsi"/>
          <w:b/>
          <w:sz w:val="28"/>
          <w:szCs w:val="28"/>
        </w:rPr>
        <w:t>da Prefeitura Municipal de Jacareí</w:t>
      </w:r>
      <w:r w:rsidR="00A134B1">
        <w:rPr>
          <w:rFonts w:asciiTheme="minorHAnsi" w:hAnsiTheme="minorHAnsi" w:cstheme="minorHAnsi"/>
          <w:sz w:val="28"/>
          <w:szCs w:val="28"/>
        </w:rPr>
        <w:t xml:space="preserve"> e de sua equipe. Agradeceu também as presenças dos Vereadores, dos servidores, e a todos que acompanham pela TV Câmara Jacareí através de suas plataformas de transmissão.</w:t>
      </w:r>
      <w:r w:rsidR="00A134B1">
        <w:rPr>
          <w:rFonts w:asciiTheme="minorHAnsi" w:hAnsiTheme="minorHAnsi" w:cstheme="minorHAnsi"/>
          <w:sz w:val="28"/>
          <w:szCs w:val="28"/>
        </w:rPr>
        <w:tab/>
      </w:r>
    </w:p>
    <w:p w14:paraId="59BE0E3B" w14:textId="5F2620D9" w:rsidR="00A32C3E" w:rsidRDefault="00A134B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556DE9" w14:textId="07C0AC2D" w:rsidR="000519B9" w:rsidRDefault="005978B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978B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APRESENTAÇÃO:</w:t>
      </w:r>
      <w:r>
        <w:rPr>
          <w:rFonts w:asciiTheme="minorHAnsi" w:hAnsiTheme="minorHAnsi" w:cstheme="minorHAnsi"/>
          <w:sz w:val="28"/>
          <w:szCs w:val="28"/>
        </w:rPr>
        <w:t xml:space="preserve"> O</w:t>
      </w:r>
      <w:r w:rsidR="00A134B1">
        <w:rPr>
          <w:rFonts w:asciiTheme="minorHAnsi" w:hAnsiTheme="minorHAnsi" w:cstheme="minorHAnsi"/>
          <w:sz w:val="28"/>
          <w:szCs w:val="28"/>
        </w:rPr>
        <w:t xml:space="preserve"> Presidente da CFO </w:t>
      </w:r>
      <w:r w:rsidR="00D014D8">
        <w:rPr>
          <w:rFonts w:asciiTheme="minorHAnsi" w:hAnsiTheme="minorHAnsi" w:cstheme="minorHAnsi"/>
          <w:sz w:val="28"/>
          <w:szCs w:val="28"/>
        </w:rPr>
        <w:t xml:space="preserve">passou a palavra </w:t>
      </w:r>
      <w:r w:rsidR="00BF371E">
        <w:rPr>
          <w:rFonts w:asciiTheme="minorHAnsi" w:hAnsiTheme="minorHAnsi" w:cstheme="minorHAnsi"/>
          <w:sz w:val="28"/>
          <w:szCs w:val="28"/>
        </w:rPr>
        <w:t xml:space="preserve">ao </w:t>
      </w:r>
      <w:r w:rsidR="00FD25FD">
        <w:rPr>
          <w:rFonts w:asciiTheme="minorHAnsi" w:hAnsiTheme="minorHAnsi" w:cstheme="minorHAnsi"/>
          <w:sz w:val="28"/>
          <w:szCs w:val="28"/>
        </w:rPr>
        <w:t>Senhor Celso Florêncio – Secretário de Governo e Planejamento da Prefeitura Municipal de Jacareí</w:t>
      </w:r>
      <w:r w:rsidR="00BF371E">
        <w:rPr>
          <w:rFonts w:asciiTheme="minorHAnsi" w:hAnsiTheme="minorHAnsi" w:cstheme="minorHAnsi"/>
          <w:sz w:val="28"/>
          <w:szCs w:val="28"/>
        </w:rPr>
        <w:t>, que ocupou a Tribuna</w:t>
      </w:r>
      <w:r w:rsidR="006A23AF">
        <w:rPr>
          <w:rFonts w:asciiTheme="minorHAnsi" w:hAnsiTheme="minorHAnsi" w:cstheme="minorHAnsi"/>
          <w:sz w:val="28"/>
          <w:szCs w:val="28"/>
        </w:rPr>
        <w:t xml:space="preserve">, saudou </w:t>
      </w:r>
      <w:r w:rsidR="00FD25FD">
        <w:rPr>
          <w:rFonts w:asciiTheme="minorHAnsi" w:hAnsiTheme="minorHAnsi" w:cstheme="minorHAnsi"/>
          <w:sz w:val="28"/>
          <w:szCs w:val="28"/>
        </w:rPr>
        <w:t>a</w:t>
      </w:r>
      <w:r w:rsidR="006A23AF">
        <w:rPr>
          <w:rFonts w:asciiTheme="minorHAnsi" w:hAnsiTheme="minorHAnsi" w:cstheme="minorHAnsi"/>
          <w:sz w:val="28"/>
          <w:szCs w:val="28"/>
        </w:rPr>
        <w:t>os presentes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615A09">
        <w:rPr>
          <w:rFonts w:asciiTheme="minorHAnsi" w:hAnsiTheme="minorHAnsi" w:cstheme="minorHAnsi"/>
          <w:sz w:val="28"/>
          <w:szCs w:val="28"/>
        </w:rPr>
        <w:t xml:space="preserve"> a todos que acompanham pela TV Câmara Jacareí através de suas plataformas de transmissão</w:t>
      </w:r>
      <w:r>
        <w:rPr>
          <w:rFonts w:asciiTheme="minorHAnsi" w:hAnsiTheme="minorHAnsi" w:cstheme="minorHAnsi"/>
          <w:sz w:val="28"/>
          <w:szCs w:val="28"/>
        </w:rPr>
        <w:t>, na sequência</w:t>
      </w:r>
      <w:r w:rsidR="006A23AF">
        <w:rPr>
          <w:rFonts w:asciiTheme="minorHAnsi" w:hAnsiTheme="minorHAnsi" w:cstheme="minorHAnsi"/>
          <w:sz w:val="28"/>
          <w:szCs w:val="28"/>
        </w:rPr>
        <w:t xml:space="preserve"> procedeu </w:t>
      </w:r>
      <w:r w:rsidR="00FD25FD">
        <w:rPr>
          <w:rFonts w:asciiTheme="minorHAnsi" w:hAnsiTheme="minorHAnsi" w:cstheme="minorHAnsi"/>
          <w:sz w:val="28"/>
          <w:szCs w:val="28"/>
        </w:rPr>
        <w:t>à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apresentação</w:t>
      </w:r>
      <w:r w:rsidR="000519B9">
        <w:rPr>
          <w:rFonts w:asciiTheme="minorHAnsi" w:hAnsiTheme="minorHAnsi" w:cstheme="minorHAnsi"/>
          <w:sz w:val="28"/>
          <w:szCs w:val="28"/>
        </w:rPr>
        <w:t xml:space="preserve"> utilizando-se de slides que se encontram ao final deste. </w:t>
      </w:r>
      <w:r w:rsidR="000519B9">
        <w:rPr>
          <w:rFonts w:asciiTheme="minorHAnsi" w:hAnsiTheme="minorHAnsi" w:cstheme="minorHAnsi"/>
          <w:sz w:val="28"/>
          <w:szCs w:val="28"/>
        </w:rPr>
        <w:tab/>
      </w:r>
    </w:p>
    <w:p w14:paraId="6C45B110" w14:textId="586E77D8" w:rsidR="00251543" w:rsidRDefault="00251543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Registramos um problema técnico ocorrido no início da apresentação do Sr. Celso Florêncio que foi resolvido pela TV Câmara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B1AAE31" w14:textId="79997CC4" w:rsidR="00F00C74" w:rsidRDefault="00F00C74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1BACE2" w14:textId="470DCA1C" w:rsidR="00AA20EB" w:rsidRDefault="00EE5D61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6785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CF6785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CF6785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CF6785">
        <w:rPr>
          <w:rFonts w:asciiTheme="minorHAnsi" w:hAnsiTheme="minorHAnsi" w:cstheme="minorHAnsi"/>
          <w:sz w:val="28"/>
          <w:szCs w:val="28"/>
        </w:rPr>
        <w:t>, o Presidente agradeceu a exposição e, em seguida</w:t>
      </w:r>
      <w:r w:rsidR="006B7495" w:rsidRPr="00CF6785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CF6785">
        <w:rPr>
          <w:rFonts w:asciiTheme="minorHAnsi" w:hAnsiTheme="minorHAnsi" w:cstheme="minorHAnsi"/>
          <w:sz w:val="28"/>
          <w:szCs w:val="28"/>
        </w:rPr>
        <w:t xml:space="preserve">abriu a palavra para os </w:t>
      </w:r>
      <w:r w:rsidR="00267AAA" w:rsidRPr="000F4CAD">
        <w:rPr>
          <w:rFonts w:asciiTheme="minorHAnsi" w:hAnsiTheme="minorHAnsi" w:cstheme="minorHAnsi"/>
          <w:b/>
          <w:sz w:val="28"/>
          <w:szCs w:val="28"/>
        </w:rPr>
        <w:t xml:space="preserve">questionamentos </w:t>
      </w:r>
      <w:r w:rsidR="006B7495" w:rsidRPr="000F4CAD">
        <w:rPr>
          <w:rFonts w:asciiTheme="minorHAnsi" w:hAnsiTheme="minorHAnsi" w:cstheme="minorHAnsi"/>
          <w:b/>
          <w:sz w:val="28"/>
          <w:szCs w:val="28"/>
        </w:rPr>
        <w:t>d</w:t>
      </w:r>
      <w:r w:rsidR="00AA20EB" w:rsidRPr="000F4CAD">
        <w:rPr>
          <w:rFonts w:asciiTheme="minorHAnsi" w:hAnsiTheme="minorHAnsi" w:cstheme="minorHAnsi"/>
          <w:b/>
          <w:sz w:val="28"/>
          <w:szCs w:val="28"/>
        </w:rPr>
        <w:t>os vereadores, explicando sobre o tempo de cinco minutos permitido para cada vereador</w:t>
      </w:r>
      <w:r w:rsidR="003602C9" w:rsidRPr="000F4CAD">
        <w:rPr>
          <w:rFonts w:asciiTheme="minorHAnsi" w:hAnsiTheme="minorHAnsi" w:cstheme="minorHAnsi"/>
          <w:b/>
          <w:sz w:val="28"/>
          <w:szCs w:val="28"/>
        </w:rPr>
        <w:t xml:space="preserve"> e de</w:t>
      </w:r>
      <w:r w:rsidR="009E19EB" w:rsidRPr="000F4CAD">
        <w:rPr>
          <w:rFonts w:asciiTheme="minorHAnsi" w:hAnsiTheme="minorHAnsi" w:cstheme="minorHAnsi"/>
          <w:b/>
          <w:sz w:val="28"/>
          <w:szCs w:val="28"/>
        </w:rPr>
        <w:t xml:space="preserve"> três minutos para o público</w:t>
      </w:r>
      <w:r w:rsidR="00564BEC">
        <w:rPr>
          <w:rFonts w:asciiTheme="minorHAnsi" w:hAnsiTheme="minorHAnsi" w:cstheme="minorHAnsi"/>
          <w:b/>
          <w:sz w:val="28"/>
          <w:szCs w:val="28"/>
        </w:rPr>
        <w:t>, destacando que o tempo será interrompido durante a resposta</w:t>
      </w:r>
      <w:r w:rsidR="00615A09" w:rsidRPr="000F4CAD">
        <w:rPr>
          <w:rFonts w:asciiTheme="minorHAnsi" w:hAnsiTheme="minorHAnsi" w:cstheme="minorHAnsi"/>
          <w:b/>
          <w:sz w:val="28"/>
          <w:szCs w:val="28"/>
        </w:rPr>
        <w:t>.</w:t>
      </w:r>
      <w:r w:rsidR="000F4CAD">
        <w:rPr>
          <w:rFonts w:asciiTheme="minorHAnsi" w:hAnsiTheme="minorHAnsi" w:cstheme="minorHAnsi"/>
          <w:sz w:val="28"/>
          <w:szCs w:val="28"/>
        </w:rPr>
        <w:tab/>
      </w:r>
    </w:p>
    <w:p w14:paraId="65E702A2" w14:textId="6A5CFA9C" w:rsidR="000F4CAD" w:rsidRDefault="000F4C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Pr="00CF6785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6785">
        <w:rPr>
          <w:rFonts w:asciiTheme="minorHAnsi" w:hAnsiTheme="minorHAnsi" w:cstheme="minorHAnsi"/>
          <w:sz w:val="28"/>
          <w:szCs w:val="28"/>
        </w:rPr>
        <w:tab/>
      </w:r>
    </w:p>
    <w:p w14:paraId="539A78C8" w14:textId="1565BD17" w:rsidR="000F4CAD" w:rsidRPr="000F4CAD" w:rsidRDefault="000F4C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VEREADORES:</w:t>
      </w:r>
      <w:r w:rsidRPr="000F4C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4BEC">
        <w:rPr>
          <w:rFonts w:asciiTheme="minorHAnsi" w:hAnsiTheme="minorHAnsi" w:cstheme="minorHAnsi"/>
          <w:b/>
          <w:sz w:val="28"/>
          <w:szCs w:val="28"/>
        </w:rPr>
        <w:t>ROGÉRIO TIMÓTEO, VALMIR DO PARQUE MEIA LUA, HERNANI BARRETO E LUÍS FLÁVIO (FLAVINHO)</w:t>
      </w:r>
      <w:r>
        <w:rPr>
          <w:rFonts w:asciiTheme="minorHAnsi" w:hAnsiTheme="minorHAnsi" w:cstheme="minorHAnsi"/>
          <w:sz w:val="28"/>
          <w:szCs w:val="28"/>
        </w:rPr>
        <w:t xml:space="preserve"> fizeram questionamentos.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006E61E" w14:textId="13B6E923" w:rsidR="00F00C74" w:rsidRDefault="00F00C7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742BB3" w14:textId="3EBE156A" w:rsidR="00924587" w:rsidRDefault="0092458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Não houve perguntas formuladas pelo público presente e nem através do chat no canal da TV Câmara Jacareí no </w:t>
      </w:r>
      <w:proofErr w:type="spellStart"/>
      <w:r>
        <w:rPr>
          <w:rFonts w:asciiTheme="minorHAnsi" w:hAnsiTheme="minorHAnsi" w:cstheme="minorHAnsi"/>
          <w:sz w:val="28"/>
          <w:szCs w:val="28"/>
        </w:rPr>
        <w:t>You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Tube.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EE1849" w14:textId="7A1DEFC1" w:rsidR="006B7495" w:rsidRPr="00551E7F" w:rsidRDefault="006B74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2D3D6997" w14:textId="28088745" w:rsidR="00045209" w:rsidRDefault="000452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7FFD7E8B" w:rsidR="003C4F52" w:rsidRPr="00551E7F" w:rsidRDefault="009377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551E7F">
        <w:rPr>
          <w:rFonts w:asciiTheme="minorHAnsi" w:hAnsiTheme="minorHAnsi" w:cstheme="minorHAnsi"/>
          <w:sz w:val="28"/>
          <w:szCs w:val="28"/>
        </w:rPr>
        <w:t xml:space="preserve"> questionamentos</w:t>
      </w:r>
      <w:r w:rsidR="003A34CF" w:rsidRPr="00551E7F">
        <w:rPr>
          <w:rFonts w:asciiTheme="minorHAnsi" w:hAnsiTheme="minorHAnsi" w:cstheme="minorHAnsi"/>
          <w:sz w:val="28"/>
          <w:szCs w:val="28"/>
        </w:rPr>
        <w:t xml:space="preserve">, </w:t>
      </w:r>
      <w:r w:rsidR="00B052AE" w:rsidRPr="00551E7F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551E7F">
        <w:rPr>
          <w:rFonts w:asciiTheme="minorHAnsi" w:hAnsiTheme="minorHAnsi" w:cstheme="minorHAnsi"/>
          <w:sz w:val="28"/>
          <w:szCs w:val="28"/>
        </w:rPr>
        <w:t>e</w:t>
      </w:r>
      <w:r w:rsidRPr="00551E7F">
        <w:rPr>
          <w:rFonts w:asciiTheme="minorHAnsi" w:hAnsiTheme="minorHAnsi" w:cstheme="minorHAnsi"/>
          <w:sz w:val="28"/>
          <w:szCs w:val="28"/>
        </w:rPr>
        <w:t>,</w:t>
      </w:r>
      <w:r w:rsidR="008E2EFF" w:rsidRPr="00551E7F">
        <w:rPr>
          <w:rFonts w:asciiTheme="minorHAnsi" w:hAnsiTheme="minorHAnsi" w:cstheme="minorHAnsi"/>
          <w:sz w:val="28"/>
          <w:szCs w:val="28"/>
        </w:rPr>
        <w:t xml:space="preserve"> às </w:t>
      </w:r>
      <w:r w:rsidR="005978B9">
        <w:rPr>
          <w:rFonts w:asciiTheme="minorHAnsi" w:hAnsiTheme="minorHAnsi" w:cstheme="minorHAnsi"/>
          <w:sz w:val="28"/>
          <w:szCs w:val="28"/>
        </w:rPr>
        <w:t>vinte</w:t>
      </w:r>
      <w:r w:rsidR="00B052AE" w:rsidRPr="00551E7F">
        <w:rPr>
          <w:rFonts w:asciiTheme="minorHAnsi" w:hAnsiTheme="minorHAnsi" w:cstheme="minorHAnsi"/>
          <w:sz w:val="28"/>
          <w:szCs w:val="28"/>
        </w:rPr>
        <w:t xml:space="preserve"> horas e </w:t>
      </w:r>
      <w:r w:rsidR="005978B9">
        <w:rPr>
          <w:rFonts w:asciiTheme="minorHAnsi" w:hAnsiTheme="minorHAnsi" w:cstheme="minorHAnsi"/>
          <w:sz w:val="28"/>
          <w:szCs w:val="28"/>
        </w:rPr>
        <w:t>três</w:t>
      </w:r>
      <w:r w:rsidR="00F92DE2" w:rsidRPr="00551E7F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 w:rsidRPr="00551E7F">
        <w:rPr>
          <w:rFonts w:asciiTheme="minorHAnsi" w:hAnsiTheme="minorHAnsi" w:cstheme="minorHAnsi"/>
          <w:sz w:val="28"/>
          <w:szCs w:val="28"/>
        </w:rPr>
        <w:t xml:space="preserve"> (</w:t>
      </w:r>
      <w:r w:rsidR="000F4CAD">
        <w:rPr>
          <w:rFonts w:asciiTheme="minorHAnsi" w:hAnsiTheme="minorHAnsi" w:cstheme="minorHAnsi"/>
          <w:sz w:val="28"/>
          <w:szCs w:val="28"/>
        </w:rPr>
        <w:t>20h03min</w:t>
      </w:r>
      <w:r w:rsidR="008E2EFF" w:rsidRPr="00551E7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F4CAD">
        <w:rPr>
          <w:rFonts w:asciiTheme="minorHAnsi" w:hAnsiTheme="minorHAnsi" w:cstheme="minorHAnsi"/>
          <w:sz w:val="28"/>
          <w:szCs w:val="28"/>
        </w:rPr>
        <w:t>5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551E7F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551E7F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Pr="00551E7F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69C36304" w14:textId="54A38146" w:rsidR="00564BEC" w:rsidRPr="00564BEC" w:rsidRDefault="00564BE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2011CCB5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434CEC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434CEC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937775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B2078C">
        <w:rPr>
          <w:rFonts w:asciiTheme="minorHAnsi" w:hAnsiTheme="minorHAnsi" w:cstheme="minorHAnsi"/>
          <w:b/>
          <w:sz w:val="28"/>
          <w:szCs w:val="28"/>
        </w:rPr>
        <w:t>5</w:t>
      </w:r>
      <w:r w:rsidR="000F4CAD">
        <w:rPr>
          <w:rFonts w:asciiTheme="minorHAnsi" w:hAnsiTheme="minorHAnsi" w:cstheme="minorHAnsi"/>
          <w:b/>
          <w:sz w:val="28"/>
          <w:szCs w:val="28"/>
        </w:rPr>
        <w:t xml:space="preserve"> de 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FD02D1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546BDC" w14:textId="77777777" w:rsidR="00F00C74" w:rsidRDefault="00F00C74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AABB85" w14:textId="77777777" w:rsidR="009062D7" w:rsidRPr="005D429C" w:rsidRDefault="009062D7" w:rsidP="009062D7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14:paraId="7AE8BC96" w14:textId="77777777" w:rsidR="009062D7" w:rsidRPr="00A914B2" w:rsidRDefault="009062D7" w:rsidP="009062D7">
      <w:pPr>
        <w:jc w:val="center"/>
        <w:rPr>
          <w:rFonts w:ascii="Arial" w:eastAsia="Calibri" w:hAnsi="Arial" w:cs="Arial"/>
          <w:sz w:val="20"/>
          <w:lang w:eastAsia="en-US"/>
        </w:rPr>
      </w:pPr>
      <w:r w:rsidRPr="00A914B2">
        <w:rPr>
          <w:rFonts w:ascii="Arial" w:eastAsia="Calibri" w:hAnsi="Arial" w:cs="Arial"/>
          <w:sz w:val="20"/>
          <w:lang w:eastAsia="en-US"/>
        </w:rPr>
        <w:t>Vereador - PSDB</w:t>
      </w:r>
    </w:p>
    <w:p w14:paraId="5E7A2407" w14:textId="77777777" w:rsidR="00B07590" w:rsidRPr="009062D7" w:rsidRDefault="00E158D9" w:rsidP="002B1CC3">
      <w:pPr>
        <w:tabs>
          <w:tab w:val="left" w:pos="-1680"/>
          <w:tab w:val="right" w:leader="dot" w:pos="9213"/>
        </w:tabs>
        <w:jc w:val="center"/>
        <w:rPr>
          <w:rFonts w:ascii="Arial" w:hAnsi="Arial" w:cs="Arial"/>
          <w:sz w:val="20"/>
        </w:rPr>
      </w:pPr>
      <w:r w:rsidRPr="009062D7">
        <w:rPr>
          <w:rFonts w:ascii="Arial" w:hAnsi="Arial" w:cs="Arial"/>
          <w:sz w:val="20"/>
        </w:rPr>
        <w:t>P</w:t>
      </w:r>
      <w:r w:rsidR="000D2100" w:rsidRPr="009062D7">
        <w:rPr>
          <w:rFonts w:ascii="Arial" w:hAnsi="Arial" w:cs="Arial"/>
          <w:sz w:val="20"/>
        </w:rPr>
        <w:t xml:space="preserve">residente da </w:t>
      </w:r>
      <w:r w:rsidR="00B07590" w:rsidRPr="009062D7">
        <w:rPr>
          <w:rFonts w:ascii="Arial" w:hAnsi="Arial" w:cs="Arial"/>
          <w:sz w:val="20"/>
        </w:rPr>
        <w:t>Comissão Permanente</w:t>
      </w:r>
    </w:p>
    <w:p w14:paraId="01FBD7DE" w14:textId="014C12CE" w:rsidR="00E158D9" w:rsidRPr="009062D7" w:rsidRDefault="00B07590" w:rsidP="002B1CC3">
      <w:pPr>
        <w:tabs>
          <w:tab w:val="left" w:pos="-1680"/>
          <w:tab w:val="right" w:leader="dot" w:pos="9213"/>
        </w:tabs>
        <w:jc w:val="center"/>
        <w:rPr>
          <w:rFonts w:ascii="Arial" w:hAnsi="Arial" w:cs="Arial"/>
          <w:sz w:val="20"/>
        </w:rPr>
      </w:pPr>
      <w:proofErr w:type="gramStart"/>
      <w:r w:rsidRPr="009062D7">
        <w:rPr>
          <w:rFonts w:ascii="Arial" w:hAnsi="Arial" w:cs="Arial"/>
          <w:sz w:val="20"/>
        </w:rPr>
        <w:t>de</w:t>
      </w:r>
      <w:proofErr w:type="gramEnd"/>
      <w:r w:rsidRPr="009062D7">
        <w:rPr>
          <w:rFonts w:ascii="Arial" w:hAnsi="Arial" w:cs="Arial"/>
          <w:sz w:val="20"/>
        </w:rPr>
        <w:t xml:space="preserve"> Finanças e Orçamento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BA85C1" w14:textId="1FA347FA" w:rsidR="00F00C74" w:rsidRDefault="00F00C74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F00C74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ED455" w14:textId="77777777" w:rsidR="00946A44" w:rsidRDefault="00946A44">
      <w:r>
        <w:separator/>
      </w:r>
    </w:p>
  </w:endnote>
  <w:endnote w:type="continuationSeparator" w:id="0">
    <w:p w14:paraId="4AB0F21A" w14:textId="77777777" w:rsidR="00946A44" w:rsidRDefault="0094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945D" w14:textId="77777777" w:rsidR="00946A44" w:rsidRDefault="00946A44">
      <w:r>
        <w:separator/>
      </w:r>
    </w:p>
  </w:footnote>
  <w:footnote w:type="continuationSeparator" w:id="0">
    <w:p w14:paraId="532B9A36" w14:textId="77777777" w:rsidR="00946A44" w:rsidRDefault="00946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F57FF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58783C64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</w:t>
                            </w:r>
                            <w:r w:rsidR="009062D7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58783C64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</w:t>
                      </w:r>
                      <w:r w:rsidR="009062D7">
                        <w:rPr>
                          <w:rFonts w:ascii="Arial" w:hAnsi="Arial" w:cs="Arial"/>
                          <w:b/>
                          <w:caps/>
                        </w:rPr>
                        <w:t>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506FD763" w:rsidR="00A12020" w:rsidRPr="005B4DC9" w:rsidRDefault="00766D4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506FD763" w:rsidR="00A12020" w:rsidRPr="005B4DC9" w:rsidRDefault="00766D4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50FD9D5A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FD25FD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0F4CAD">
      <w:rPr>
        <w:rFonts w:asciiTheme="minorHAnsi" w:hAnsiTheme="minorHAnsi" w:cstheme="minorHAnsi"/>
        <w:b/>
      </w:rPr>
      <w:t>03</w:t>
    </w:r>
    <w:r w:rsidR="00FD25FD">
      <w:rPr>
        <w:rFonts w:asciiTheme="minorHAnsi" w:hAnsiTheme="minorHAnsi" w:cstheme="minorHAnsi"/>
        <w:b/>
      </w:rPr>
      <w:t>/06</w:t>
    </w:r>
    <w:r w:rsidR="009062D7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F49B9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54EE2B5B" w:rsidR="00A12020" w:rsidRPr="005B4DC9" w:rsidRDefault="00434CEC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54EE2B5B" w:rsidR="00A12020" w:rsidRPr="005B4DC9" w:rsidRDefault="00434CEC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5209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0FCD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4CAD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58D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37214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543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445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02C9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0CF3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49B9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012"/>
    <w:rsid w:val="00434CE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475"/>
    <w:rsid w:val="00480D5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1E7F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4BEC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8B9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15A0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1FF0"/>
    <w:rsid w:val="00653A77"/>
    <w:rsid w:val="006540BA"/>
    <w:rsid w:val="00654372"/>
    <w:rsid w:val="006578B0"/>
    <w:rsid w:val="006639D0"/>
    <w:rsid w:val="00664EA3"/>
    <w:rsid w:val="00665EC3"/>
    <w:rsid w:val="00667CA2"/>
    <w:rsid w:val="0067177F"/>
    <w:rsid w:val="00673A8B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706E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8E0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416"/>
    <w:rsid w:val="0080290A"/>
    <w:rsid w:val="00802F4D"/>
    <w:rsid w:val="0080314D"/>
    <w:rsid w:val="00803457"/>
    <w:rsid w:val="0080495B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59DF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2798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B7E22"/>
    <w:rsid w:val="008C315C"/>
    <w:rsid w:val="008C5BB6"/>
    <w:rsid w:val="008C5F71"/>
    <w:rsid w:val="008C76AB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2D7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24587"/>
    <w:rsid w:val="00930ED9"/>
    <w:rsid w:val="00931DE7"/>
    <w:rsid w:val="00932352"/>
    <w:rsid w:val="0093480D"/>
    <w:rsid w:val="009353AA"/>
    <w:rsid w:val="00937775"/>
    <w:rsid w:val="00940533"/>
    <w:rsid w:val="00941AFC"/>
    <w:rsid w:val="0094473C"/>
    <w:rsid w:val="00944F0F"/>
    <w:rsid w:val="0094553D"/>
    <w:rsid w:val="009459DB"/>
    <w:rsid w:val="00946A44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19EB"/>
    <w:rsid w:val="009E24F6"/>
    <w:rsid w:val="009E387C"/>
    <w:rsid w:val="009E69B8"/>
    <w:rsid w:val="009F065F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4B1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2C3E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0EB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72"/>
    <w:rsid w:val="00B12BA1"/>
    <w:rsid w:val="00B12DEF"/>
    <w:rsid w:val="00B175B9"/>
    <w:rsid w:val="00B17B94"/>
    <w:rsid w:val="00B2078C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4C82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270E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27FAD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0887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0D39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74C"/>
    <w:rsid w:val="00CF3E5E"/>
    <w:rsid w:val="00CF5068"/>
    <w:rsid w:val="00CF554E"/>
    <w:rsid w:val="00CF5EE8"/>
    <w:rsid w:val="00CF6785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6E95"/>
    <w:rsid w:val="00D372B8"/>
    <w:rsid w:val="00D37EC8"/>
    <w:rsid w:val="00D42F1D"/>
    <w:rsid w:val="00D43726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0FF5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9E9"/>
    <w:rsid w:val="00EB629F"/>
    <w:rsid w:val="00EB6A42"/>
    <w:rsid w:val="00EC04CF"/>
    <w:rsid w:val="00EC1B38"/>
    <w:rsid w:val="00EC1F50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7FF"/>
    <w:rsid w:val="00EF5911"/>
    <w:rsid w:val="00EF65BE"/>
    <w:rsid w:val="00EF7015"/>
    <w:rsid w:val="00EF7F5D"/>
    <w:rsid w:val="00F00046"/>
    <w:rsid w:val="00F006B2"/>
    <w:rsid w:val="00F007F7"/>
    <w:rsid w:val="00F00C74"/>
    <w:rsid w:val="00F01452"/>
    <w:rsid w:val="00F01CA0"/>
    <w:rsid w:val="00F020D2"/>
    <w:rsid w:val="00F02EC2"/>
    <w:rsid w:val="00F04409"/>
    <w:rsid w:val="00F048B2"/>
    <w:rsid w:val="00F04DA8"/>
    <w:rsid w:val="00F04FFE"/>
    <w:rsid w:val="00F0582A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2BF0"/>
    <w:rsid w:val="00F537C4"/>
    <w:rsid w:val="00F54A63"/>
    <w:rsid w:val="00F56BDF"/>
    <w:rsid w:val="00F600CE"/>
    <w:rsid w:val="00F62634"/>
    <w:rsid w:val="00F64931"/>
    <w:rsid w:val="00F64DD8"/>
    <w:rsid w:val="00F66681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02D1"/>
    <w:rsid w:val="00FD25FD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3059-6296-4D2B-88F3-6FD935AB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47</TotalTime>
  <Pages>4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18</cp:revision>
  <cp:lastPrinted>2022-03-12T18:50:00Z</cp:lastPrinted>
  <dcterms:created xsi:type="dcterms:W3CDTF">2024-06-05T18:29:00Z</dcterms:created>
  <dcterms:modified xsi:type="dcterms:W3CDTF">2024-06-05T19:17:00Z</dcterms:modified>
</cp:coreProperties>
</file>