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61F9552D" w:rsidR="00BE6F94" w:rsidRPr="005D4CC2" w:rsidRDefault="00432009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5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7C96E74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432009">
        <w:rPr>
          <w:rFonts w:ascii="Calibri" w:hAnsi="Calibri"/>
          <w:b/>
          <w:sz w:val="40"/>
          <w:szCs w:val="40"/>
        </w:rPr>
        <w:t>04/03</w:t>
      </w:r>
      <w:r w:rsidR="00165C9C">
        <w:rPr>
          <w:rFonts w:ascii="Calibri" w:hAnsi="Calibri"/>
          <w:b/>
          <w:sz w:val="40"/>
          <w:szCs w:val="40"/>
        </w:rPr>
        <w:t>/202</w:t>
      </w:r>
      <w:r w:rsidR="007A364A">
        <w:rPr>
          <w:rFonts w:ascii="Calibri" w:hAnsi="Calibri"/>
          <w:b/>
          <w:sz w:val="40"/>
          <w:szCs w:val="40"/>
        </w:rPr>
        <w:t>6</w:t>
      </w:r>
    </w:p>
    <w:p w14:paraId="6D11C74E" w14:textId="66184A50" w:rsidR="00BE6F94" w:rsidRPr="00E30CD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30CDC">
        <w:rPr>
          <w:rFonts w:ascii="Calibri" w:hAnsi="Calibri"/>
          <w:b/>
          <w:sz w:val="40"/>
          <w:szCs w:val="40"/>
        </w:rPr>
        <w:t>Horário:</w:t>
      </w:r>
      <w:r w:rsidRPr="00545682">
        <w:rPr>
          <w:rFonts w:ascii="Calibri" w:hAnsi="Calibri"/>
          <w:b/>
          <w:sz w:val="40"/>
          <w:szCs w:val="40"/>
        </w:rPr>
        <w:t xml:space="preserve"> </w:t>
      </w:r>
      <w:r w:rsidR="001A7EA3" w:rsidRPr="00545682">
        <w:rPr>
          <w:rFonts w:ascii="Calibri" w:hAnsi="Calibri"/>
          <w:b/>
          <w:sz w:val="40"/>
          <w:szCs w:val="40"/>
        </w:rPr>
        <w:t>9</w:t>
      </w:r>
      <w:r w:rsidRPr="00545682">
        <w:rPr>
          <w:rFonts w:ascii="Calibri" w:hAnsi="Calibri"/>
          <w:b/>
          <w:sz w:val="40"/>
          <w:szCs w:val="40"/>
        </w:rPr>
        <w:t>h</w:t>
      </w:r>
      <w:r w:rsidR="00890E64" w:rsidRPr="00545682">
        <w:rPr>
          <w:rFonts w:ascii="Calibri" w:hAnsi="Calibri"/>
          <w:b/>
          <w:sz w:val="40"/>
          <w:szCs w:val="40"/>
        </w:rPr>
        <w:t>1</w:t>
      </w:r>
      <w:r w:rsidR="00432009">
        <w:rPr>
          <w:rFonts w:ascii="Calibri" w:hAnsi="Calibri"/>
          <w:b/>
          <w:sz w:val="40"/>
          <w:szCs w:val="40"/>
        </w:rPr>
        <w:t>1</w:t>
      </w:r>
      <w:r w:rsidRPr="00545682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51A8323" w:rsidR="00894305" w:rsidRPr="005D4CC2" w:rsidRDefault="00432009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167E07">
        <w:rPr>
          <w:rFonts w:ascii="Calibri" w:eastAsia="Calibri" w:hAnsi="Calibri" w:cs="Calibri"/>
          <w:b/>
          <w:sz w:val="28"/>
          <w:szCs w:val="28"/>
          <w:lang w:eastAsia="en-US"/>
        </w:rPr>
        <w:t>QU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IN</w:t>
      </w:r>
      <w:r w:rsidR="00167E07">
        <w:rPr>
          <w:rFonts w:ascii="Calibri" w:eastAsia="Calibri" w:hAnsi="Calibri" w:cs="Calibri"/>
          <w:b/>
          <w:sz w:val="28"/>
          <w:szCs w:val="28"/>
          <w:lang w:eastAsia="en-US"/>
        </w:rPr>
        <w:t>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0D04E509" w:rsidR="00865984" w:rsidRPr="006D5A0E" w:rsidRDefault="008C315C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Ao</w:t>
      </w:r>
      <w:r w:rsidR="002F0AB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 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quatro</w:t>
      </w:r>
      <w:r w:rsidR="00BA50AE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dia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mês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março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ano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vinte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04/03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/2026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iniciando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nove</w:t>
      </w:r>
      <w:r w:rsidR="006C653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horas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onze </w:t>
      </w:r>
      <w:r w:rsidR="000764F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minuto</w:t>
      </w:r>
      <w:r w:rsidR="00407C6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9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h</w:t>
      </w:r>
      <w:r w:rsidR="00890E64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432009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compareceram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Câmara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Municipal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Jacareí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fim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participar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Sessão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Ordinária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regimentalmente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designada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seguintes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Vereadores: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 ESPORTE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9646B7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9646B7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AE316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37219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EA37D81" w14:textId="6112B320" w:rsidR="009E3612" w:rsidRPr="006D5A0E" w:rsidRDefault="002010BB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750E14B" w14:textId="21C11FDD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 xml:space="preserve">A Sessão teve a Presidência do Vereador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PAULINHO DO ESPORTE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tendo para secretariá-lo os pares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MARIA AMÉLIA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e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Pr="006D5A0E">
        <w:rPr>
          <w:rFonts w:ascii="Calibri" w:hAnsi="Calibri" w:cstheme="minorHAnsi"/>
          <w:spacing w:val="-2"/>
          <w:sz w:val="28"/>
          <w:szCs w:val="28"/>
        </w:rPr>
        <w:t>, respectivamente 1ª e 2º Secretários.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4DFBC1C" w14:textId="77777777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9BFCA0B" w14:textId="16074113" w:rsidR="009073BE" w:rsidRPr="006D5A0E" w:rsidRDefault="00CD0508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ABERTURA: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O Presidente </w:t>
      </w:r>
      <w:r w:rsidR="0053358B" w:rsidRPr="006D5A0E">
        <w:rPr>
          <w:rFonts w:ascii="Calibri" w:hAnsi="Calibri" w:cstheme="minorHAnsi"/>
          <w:spacing w:val="-2"/>
          <w:sz w:val="28"/>
          <w:szCs w:val="28"/>
        </w:rPr>
        <w:t xml:space="preserve">declarou aberta a </w:t>
      </w:r>
      <w:r w:rsidR="00432009">
        <w:rPr>
          <w:rFonts w:ascii="Calibri" w:hAnsi="Calibri" w:cstheme="minorHAnsi"/>
          <w:spacing w:val="-2"/>
          <w:sz w:val="28"/>
          <w:szCs w:val="28"/>
        </w:rPr>
        <w:t>5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ª Sessão Ordinária, </w:t>
      </w:r>
      <w:r w:rsidR="00F575DE" w:rsidRPr="006D5A0E">
        <w:rPr>
          <w:rFonts w:ascii="Calibri" w:hAnsi="Calibri" w:cstheme="minorHAnsi"/>
          <w:spacing w:val="-2"/>
          <w:sz w:val="28"/>
          <w:szCs w:val="28"/>
        </w:rPr>
        <w:t>cumpriment</w:t>
      </w:r>
      <w:r w:rsidR="00737314" w:rsidRPr="006D5A0E">
        <w:rPr>
          <w:rFonts w:ascii="Calibri" w:hAnsi="Calibri" w:cstheme="minorHAnsi"/>
          <w:spacing w:val="-2"/>
          <w:sz w:val="28"/>
          <w:szCs w:val="28"/>
        </w:rPr>
        <w:t>ou a todos e</w:t>
      </w:r>
      <w:r w:rsidR="000C2C1F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>anunci</w:t>
      </w:r>
      <w:r w:rsidR="007D19F8" w:rsidRPr="006D5A0E">
        <w:rPr>
          <w:rFonts w:ascii="Calibri" w:hAnsi="Calibri" w:cstheme="minorHAnsi"/>
          <w:spacing w:val="-2"/>
          <w:sz w:val="28"/>
          <w:szCs w:val="28"/>
        </w:rPr>
        <w:t xml:space="preserve">ou </w:t>
      </w:r>
      <w:r w:rsidR="008D0CE1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 execução do Hino Nacional Brasileiro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="007A364A" w:rsidRPr="006D5A0E">
        <w:rPr>
          <w:rFonts w:ascii="Calibri" w:hAnsi="Calibri" w:cstheme="minorHAnsi"/>
          <w:spacing w:val="-2"/>
          <w:sz w:val="28"/>
          <w:szCs w:val="28"/>
        </w:rPr>
        <w:t>A seguir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827486" w:rsidRPr="006D5A0E">
        <w:rPr>
          <w:rFonts w:ascii="Calibri" w:hAnsi="Calibri" w:cstheme="minorHAnsi"/>
          <w:spacing w:val="-2"/>
          <w:sz w:val="28"/>
          <w:szCs w:val="28"/>
        </w:rPr>
        <w:t>o</w:t>
      </w:r>
      <w:r w:rsidR="003C0346" w:rsidRPr="006D5A0E">
        <w:rPr>
          <w:rFonts w:ascii="Calibri" w:hAnsi="Calibri" w:cstheme="minorHAnsi"/>
          <w:spacing w:val="-2"/>
          <w:sz w:val="28"/>
          <w:szCs w:val="28"/>
        </w:rPr>
        <w:t xml:space="preserve"> Vereador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432009" w:rsidRPr="00432009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167E07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>procedeu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D51E7" w:rsidRPr="006D5A0E">
        <w:rPr>
          <w:rFonts w:ascii="Calibri" w:hAnsi="Calibri" w:cstheme="minorHAnsi"/>
          <w:spacing w:val="-2"/>
          <w:sz w:val="28"/>
          <w:szCs w:val="28"/>
        </w:rPr>
        <w:t xml:space="preserve">à leitura de um trecho </w:t>
      </w:r>
      <w:r w:rsidR="000213B1" w:rsidRPr="006D5A0E">
        <w:rPr>
          <w:rFonts w:ascii="Calibri" w:hAnsi="Calibri" w:cstheme="minorHAnsi"/>
          <w:spacing w:val="-2"/>
          <w:sz w:val="28"/>
          <w:szCs w:val="28"/>
        </w:rPr>
        <w:t>b</w:t>
      </w:r>
      <w:r w:rsidR="002D51E7" w:rsidRPr="006D5A0E">
        <w:rPr>
          <w:rFonts w:ascii="Calibri" w:hAnsi="Calibri" w:cstheme="minorHAnsi"/>
          <w:spacing w:val="-2"/>
          <w:sz w:val="28"/>
          <w:szCs w:val="28"/>
        </w:rPr>
        <w:t>íblico</w:t>
      </w:r>
      <w:r w:rsidR="00567BC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E5EB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6E65EEC" w14:textId="77777777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0A7843B" w14:textId="47C08574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TRIBUNA LIVRE: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 seguir, ocupou a Tribuna </w:t>
      </w:r>
      <w:r w:rsidR="003D6095">
        <w:rPr>
          <w:rFonts w:ascii="Calibri" w:hAnsi="Calibri" w:cstheme="minorHAnsi"/>
          <w:spacing w:val="-2"/>
          <w:sz w:val="28"/>
          <w:szCs w:val="28"/>
        </w:rPr>
        <w:t xml:space="preserve">a </w:t>
      </w:r>
      <w:r w:rsidR="003D6095" w:rsidRPr="003D6095">
        <w:rPr>
          <w:rFonts w:ascii="Calibri" w:hAnsi="Calibri" w:cstheme="minorHAnsi"/>
          <w:b/>
          <w:bCs/>
          <w:spacing w:val="-2"/>
          <w:sz w:val="28"/>
          <w:szCs w:val="28"/>
        </w:rPr>
        <w:t>Doutora ELIZÂNGELA CONDE DA SILVA</w:t>
      </w:r>
      <w:r w:rsidR="003D6095" w:rsidRPr="003D6095">
        <w:rPr>
          <w:rFonts w:ascii="Calibri" w:hAnsi="Calibri" w:cstheme="minorHAnsi"/>
          <w:spacing w:val="-2"/>
          <w:sz w:val="28"/>
          <w:szCs w:val="28"/>
        </w:rPr>
        <w:t>, integrante do Conselho da Mulher da OAB de Jacareí, para</w:t>
      </w:r>
      <w:r w:rsidRPr="006D5A0E">
        <w:rPr>
          <w:rFonts w:ascii="Calibri" w:hAnsi="Calibri" w:cstheme="minorHAnsi"/>
          <w:spacing w:val="-2"/>
          <w:sz w:val="28"/>
          <w:szCs w:val="28"/>
        </w:rPr>
        <w:t>, por até quinze (15) minutos, discursar sobre o tema</w:t>
      </w:r>
      <w:r w:rsidR="003D609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D6095" w:rsidRPr="003D6095">
        <w:rPr>
          <w:rFonts w:ascii="Calibri" w:hAnsi="Calibri" w:cstheme="minorHAnsi"/>
          <w:b/>
          <w:bCs/>
          <w:spacing w:val="-2"/>
          <w:sz w:val="28"/>
          <w:szCs w:val="28"/>
        </w:rPr>
        <w:t>“Os Desafios da Mulher Advogada”</w:t>
      </w:r>
      <w:r w:rsidR="003D6095" w:rsidRPr="003D6095">
        <w:rPr>
          <w:rFonts w:ascii="Calibri" w:hAnsi="Calibri" w:cstheme="minorHAnsi"/>
          <w:spacing w:val="-2"/>
          <w:sz w:val="28"/>
          <w:szCs w:val="28"/>
        </w:rPr>
        <w:t>, a convite da Procuradoria Especial da Mulher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6AFFAAD" w14:textId="63E5C445" w:rsidR="00167E07" w:rsidRPr="006D5A0E" w:rsidRDefault="00167E07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5AE5D23" w14:textId="1E89F4B6" w:rsidR="0086792F" w:rsidRPr="006D5A0E" w:rsidRDefault="003F055A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FASE DA ORDEM DO DIA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: </w:t>
      </w:r>
      <w:r w:rsidR="002315E9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apreciação 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>da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 xml:space="preserve"> matéria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D6095">
        <w:rPr>
          <w:rFonts w:ascii="Calibri" w:hAnsi="Calibri" w:cstheme="minorHAnsi"/>
          <w:spacing w:val="-2"/>
          <w:sz w:val="28"/>
          <w:szCs w:val="28"/>
        </w:rPr>
        <w:t xml:space="preserve">constantes na Ordem do Dia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ocorreu </w:t>
      </w:r>
      <w:r w:rsidR="00C859DE" w:rsidRPr="006D5A0E">
        <w:rPr>
          <w:rFonts w:ascii="Calibri" w:hAnsi="Calibri" w:cstheme="minorHAnsi"/>
          <w:spacing w:val="-2"/>
          <w:sz w:val="28"/>
          <w:szCs w:val="28"/>
        </w:rPr>
        <w:t>na seguinte conformidade: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86792F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A85FBA8" w14:textId="77777777" w:rsidR="00742DA8" w:rsidRDefault="00742DA8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2D80840D" w14:textId="40607C17" w:rsidR="009B4CBD" w:rsidRPr="009B4CBD" w:rsidRDefault="009B4CBD" w:rsidP="009B4CB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1. Discussão única do PLL nº 133/2025 - Projeto de Lei do Legislativo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: Vereador Valmir do Parque Meia Lua.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: Dispõe sobre a denominação da Viela Cinco, situada no Bairro Pedregulho, como Viela Carlos Roberto </w:t>
      </w:r>
      <w:proofErr w:type="spellStart"/>
      <w:r w:rsidRPr="009B4CBD">
        <w:rPr>
          <w:rFonts w:ascii="Calibri" w:hAnsi="Calibri" w:cstheme="minorHAnsi"/>
          <w:spacing w:val="-2"/>
          <w:sz w:val="28"/>
          <w:szCs w:val="28"/>
        </w:rPr>
        <w:t>Monteoliva</w:t>
      </w:r>
      <w:proofErr w:type="spellEnd"/>
      <w:r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APROVADO</w:t>
      </w:r>
      <w:r w:rsidR="00EC302C">
        <w:rPr>
          <w:rFonts w:ascii="Calibri" w:hAnsi="Calibri" w:cstheme="minorHAnsi"/>
          <w:b/>
          <w:spacing w:val="-2"/>
          <w:sz w:val="28"/>
          <w:szCs w:val="28"/>
        </w:rPr>
        <w:t xml:space="preserve"> por ACLAMAÇÃO</w:t>
      </w:r>
      <w:r w:rsidRPr="00710E1E">
        <w:rPr>
          <w:rFonts w:ascii="Calibri" w:hAnsi="Calibri" w:cstheme="minorHAnsi"/>
          <w:spacing w:val="-2"/>
          <w:sz w:val="28"/>
          <w:szCs w:val="28"/>
        </w:rPr>
        <w:t>.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3656A750" w14:textId="77777777" w:rsidR="009B4CBD" w:rsidRPr="009B4CBD" w:rsidRDefault="009B4CBD" w:rsidP="009B4CB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1030EBE3" w14:textId="6BA9A59E" w:rsidR="004A3C99" w:rsidRDefault="004A3C99" w:rsidP="004A3C9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B0504D">
        <w:rPr>
          <w:rFonts w:ascii="Calibri" w:hAnsi="Calibri" w:cstheme="minorHAnsi"/>
          <w:b/>
          <w:spacing w:val="-2"/>
          <w:sz w:val="28"/>
          <w:szCs w:val="28"/>
        </w:rPr>
        <w:lastRenderedPageBreak/>
        <w:t>Registramos que</w:t>
      </w:r>
      <w:r w:rsidRPr="00710E1E">
        <w:rPr>
          <w:rFonts w:ascii="Calibri" w:hAnsi="Calibri" w:cstheme="minorHAnsi"/>
          <w:bCs/>
          <w:spacing w:val="-2"/>
          <w:sz w:val="28"/>
          <w:szCs w:val="28"/>
        </w:rPr>
        <w:t xml:space="preserve">, </w:t>
      </w:r>
      <w:r>
        <w:rPr>
          <w:rFonts w:ascii="Calibri" w:hAnsi="Calibri" w:cstheme="minorHAnsi"/>
          <w:bCs/>
          <w:spacing w:val="-2"/>
          <w:sz w:val="28"/>
          <w:szCs w:val="28"/>
        </w:rPr>
        <w:t>concluída</w:t>
      </w:r>
      <w:r w:rsidRPr="00710E1E">
        <w:rPr>
          <w:rFonts w:ascii="Calibri" w:hAnsi="Calibri" w:cstheme="minorHAnsi"/>
          <w:bCs/>
          <w:spacing w:val="-2"/>
          <w:sz w:val="28"/>
          <w:szCs w:val="28"/>
        </w:rPr>
        <w:t xml:space="preserve"> a votação do PL</w:t>
      </w:r>
      <w:r>
        <w:rPr>
          <w:rFonts w:ascii="Calibri" w:hAnsi="Calibri" w:cstheme="minorHAnsi"/>
          <w:bCs/>
          <w:spacing w:val="-2"/>
          <w:sz w:val="28"/>
          <w:szCs w:val="28"/>
        </w:rPr>
        <w:t>L</w:t>
      </w:r>
      <w:r w:rsidRPr="00710E1E">
        <w:rPr>
          <w:rFonts w:ascii="Calibri" w:hAnsi="Calibri" w:cstheme="minorHAnsi"/>
          <w:bCs/>
          <w:spacing w:val="-2"/>
          <w:sz w:val="28"/>
          <w:szCs w:val="28"/>
        </w:rPr>
        <w:t xml:space="preserve"> n</w:t>
      </w:r>
      <w:r w:rsidRPr="00710E1E">
        <w:rPr>
          <w:rFonts w:ascii="Myanmar Text" w:hAnsi="Myanmar Text" w:cs="Myanmar Text"/>
          <w:bCs/>
          <w:spacing w:val="-2"/>
          <w:sz w:val="28"/>
          <w:szCs w:val="28"/>
        </w:rPr>
        <w:t xml:space="preserve">º </w:t>
      </w:r>
      <w:r>
        <w:rPr>
          <w:rFonts w:ascii="Myanmar Text" w:hAnsi="Myanmar Text" w:cs="Myanmar Text"/>
          <w:bCs/>
          <w:spacing w:val="-2"/>
          <w:sz w:val="28"/>
          <w:szCs w:val="28"/>
        </w:rPr>
        <w:t>133</w:t>
      </w:r>
      <w:r w:rsidRPr="00710E1E">
        <w:rPr>
          <w:rFonts w:ascii="Myanmar Text" w:hAnsi="Myanmar Text" w:cs="Myanmar Text"/>
          <w:bCs/>
          <w:spacing w:val="-2"/>
          <w:sz w:val="28"/>
          <w:szCs w:val="28"/>
        </w:rPr>
        <w:t>/2025</w:t>
      </w:r>
      <w:r w:rsidRPr="00710E1E">
        <w:rPr>
          <w:rFonts w:ascii="Calibri" w:hAnsi="Calibri" w:cstheme="minorHAnsi"/>
          <w:spacing w:val="-2"/>
          <w:sz w:val="28"/>
          <w:szCs w:val="28"/>
        </w:rPr>
        <w:t xml:space="preserve">, o Presidente determinou a suspensão da sessão </w:t>
      </w:r>
      <w:r>
        <w:rPr>
          <w:rFonts w:ascii="Calibri" w:hAnsi="Calibri" w:cstheme="minorHAnsi"/>
          <w:spacing w:val="-2"/>
          <w:sz w:val="28"/>
          <w:szCs w:val="28"/>
        </w:rPr>
        <w:t>por alguns minutos para a tomada das fotos oficiais</w:t>
      </w:r>
      <w:r w:rsidR="00011AA4">
        <w:rPr>
          <w:rFonts w:ascii="Calibri" w:hAnsi="Calibri" w:cstheme="minorHAnsi"/>
          <w:spacing w:val="-2"/>
          <w:sz w:val="28"/>
          <w:szCs w:val="28"/>
        </w:rPr>
        <w:t xml:space="preserve"> com os familiares do homenageado</w:t>
      </w:r>
      <w:r w:rsidRPr="00710E1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710E1E">
        <w:rPr>
          <w:rFonts w:ascii="Calibri" w:hAnsi="Calibri" w:cstheme="minorHAnsi"/>
          <w:spacing w:val="-2"/>
          <w:sz w:val="28"/>
          <w:szCs w:val="28"/>
        </w:rPr>
        <w:tab/>
      </w:r>
    </w:p>
    <w:p w14:paraId="3FD60D33" w14:textId="77777777" w:rsidR="004A3C99" w:rsidRDefault="004A3C99" w:rsidP="004A3C9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355D7191" w14:textId="3176C37E" w:rsidR="009B4CBD" w:rsidRPr="009B4CBD" w:rsidRDefault="009B4CBD" w:rsidP="009B4CB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2. Discussão única do PLL nº 127/2025 - Projeto de Lei do Legislativo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: Vereador Valmir do Parque Meia Lua.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9B4CBD">
        <w:rPr>
          <w:rFonts w:ascii="Calibri" w:hAnsi="Calibri" w:cstheme="minorHAnsi"/>
          <w:spacing w:val="-2"/>
          <w:sz w:val="28"/>
          <w:szCs w:val="28"/>
        </w:rPr>
        <w:t>: Institui e inclui no Calendário Oficial do Município de Jacareí o "Dia do Pedreiro" e o "Dia do Mecânico" e estabelece homenagem a ser realizada na Câmara Municipal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 w:rsidR="000A3DB3">
        <w:rPr>
          <w:rFonts w:ascii="Calibri" w:hAnsi="Calibri" w:cstheme="minorHAnsi"/>
          <w:b/>
          <w:spacing w:val="-2"/>
          <w:sz w:val="28"/>
          <w:szCs w:val="28"/>
        </w:rPr>
        <w:t>ONZE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(1</w:t>
      </w:r>
      <w:r w:rsidR="000A3DB3">
        <w:rPr>
          <w:rFonts w:ascii="Calibri" w:hAnsi="Calibri" w:cstheme="minorHAnsi"/>
          <w:b/>
          <w:spacing w:val="-2"/>
          <w:sz w:val="28"/>
          <w:szCs w:val="28"/>
        </w:rPr>
        <w:t>1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) votos favoráveis</w:t>
      </w:r>
      <w:r w:rsidR="000A3DB3">
        <w:rPr>
          <w:rFonts w:ascii="Calibri" w:hAnsi="Calibri" w:cstheme="minorHAnsi"/>
          <w:b/>
          <w:spacing w:val="-2"/>
          <w:sz w:val="28"/>
          <w:szCs w:val="28"/>
        </w:rPr>
        <w:t xml:space="preserve"> e um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="000A3DB3">
        <w:rPr>
          <w:rFonts w:ascii="Calibri" w:hAnsi="Calibri" w:cstheme="minorHAnsi"/>
          <w:b/>
          <w:spacing w:val="-2"/>
          <w:sz w:val="28"/>
          <w:szCs w:val="28"/>
        </w:rPr>
        <w:t xml:space="preserve">(1) 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voto contrário</w:t>
      </w:r>
      <w:r w:rsidRPr="00710E1E">
        <w:rPr>
          <w:rFonts w:ascii="Calibri" w:hAnsi="Calibri" w:cstheme="minorHAnsi"/>
          <w:spacing w:val="-2"/>
          <w:sz w:val="28"/>
          <w:szCs w:val="28"/>
        </w:rPr>
        <w:t>.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5CDAA8C8" w14:textId="77777777" w:rsidR="009B4CBD" w:rsidRPr="009B4CBD" w:rsidRDefault="009B4CBD" w:rsidP="009B4CB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4B89EA14" w14:textId="01E5A678" w:rsidR="009B4CBD" w:rsidRPr="009B4CBD" w:rsidRDefault="009B4CBD" w:rsidP="009B4CB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3. Discussão única do PLE nº 1/2026 - Projeto de Lei do Executivo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: Prefeito Municipal Celso Florêncio de Souza. </w:t>
      </w:r>
      <w:r w:rsidRPr="009B4CBD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9B4CBD">
        <w:rPr>
          <w:rFonts w:ascii="Calibri" w:hAnsi="Calibri" w:cstheme="minorHAnsi"/>
          <w:spacing w:val="-2"/>
          <w:sz w:val="28"/>
          <w:szCs w:val="28"/>
        </w:rPr>
        <w:t>: Institui a Campanha Permanente de Conscientização sobre a Comunicação Aumentativa e Alternativa (CAA) no Município de Jacareí, e dá outras providências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>
        <w:rPr>
          <w:rFonts w:ascii="Calibri" w:hAnsi="Calibri" w:cstheme="minorHAnsi"/>
          <w:b/>
          <w:spacing w:val="-2"/>
          <w:sz w:val="28"/>
          <w:szCs w:val="28"/>
        </w:rPr>
        <w:t>DOZE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(1</w:t>
      </w:r>
      <w:r>
        <w:rPr>
          <w:rFonts w:ascii="Calibri" w:hAnsi="Calibri" w:cstheme="minorHAnsi"/>
          <w:b/>
          <w:spacing w:val="-2"/>
          <w:sz w:val="28"/>
          <w:szCs w:val="28"/>
        </w:rPr>
        <w:t>2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>) votos favoráveis</w:t>
      </w:r>
      <w:r>
        <w:rPr>
          <w:rFonts w:ascii="Calibri" w:hAnsi="Calibri" w:cstheme="minorHAnsi"/>
          <w:b/>
          <w:spacing w:val="-2"/>
          <w:sz w:val="28"/>
          <w:szCs w:val="28"/>
        </w:rPr>
        <w:t>, sem</w:t>
      </w:r>
      <w:r w:rsidRPr="00710E1E">
        <w:rPr>
          <w:rFonts w:ascii="Calibri" w:hAnsi="Calibri" w:cstheme="minorHAnsi"/>
          <w:b/>
          <w:spacing w:val="-2"/>
          <w:sz w:val="28"/>
          <w:szCs w:val="28"/>
        </w:rPr>
        <w:t xml:space="preserve"> votos contrários</w:t>
      </w:r>
      <w:r w:rsidRPr="00710E1E">
        <w:rPr>
          <w:rFonts w:ascii="Calibri" w:hAnsi="Calibri" w:cstheme="minorHAnsi"/>
          <w:spacing w:val="-2"/>
          <w:sz w:val="28"/>
          <w:szCs w:val="28"/>
        </w:rPr>
        <w:t>.</w:t>
      </w:r>
      <w:r w:rsidRPr="009B4CB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1DABAFB8" w14:textId="286E8A27" w:rsidR="00167E07" w:rsidRPr="00710E1E" w:rsidRDefault="009B4CBD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B4CBD">
        <w:rPr>
          <w:rFonts w:ascii="Calibri" w:hAnsi="Calibri" w:cstheme="minorHAnsi"/>
          <w:spacing w:val="-2"/>
          <w:sz w:val="28"/>
          <w:szCs w:val="28"/>
        </w:rPr>
        <w:tab/>
      </w:r>
    </w:p>
    <w:p w14:paraId="1BE32821" w14:textId="64EC2102" w:rsidR="00EA6F19" w:rsidRPr="006D5A0E" w:rsidRDefault="006F63F1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</w:t>
      </w:r>
      <w:r w:rsidR="004A3C99">
        <w:rPr>
          <w:rFonts w:ascii="Calibri" w:hAnsi="Calibri" w:cstheme="minorHAnsi"/>
          <w:spacing w:val="-2"/>
          <w:sz w:val="28"/>
          <w:szCs w:val="28"/>
        </w:rPr>
        <w:t>as matérias sujeitas a votação tiveram os respectivos votos</w:t>
      </w:r>
      <w:r w:rsidR="003B4B01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331EC3B" w14:textId="77777777" w:rsidR="00476360" w:rsidRPr="006D5A0E" w:rsidRDefault="0047636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85BEE36" w14:textId="115CA108" w:rsidR="0059457F" w:rsidRPr="006D5A0E" w:rsidRDefault="0059457F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FASE DO EXPEDIENTE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20FD9" w:rsidRPr="006D5A0E">
        <w:rPr>
          <w:rFonts w:ascii="Calibri" w:hAnsi="Calibri" w:cstheme="minorHAnsi"/>
          <w:spacing w:val="-2"/>
          <w:sz w:val="28"/>
          <w:szCs w:val="28"/>
        </w:rPr>
        <w:t>L</w:t>
      </w:r>
      <w:r w:rsidR="004F1AC8" w:rsidRPr="006D5A0E">
        <w:rPr>
          <w:rFonts w:ascii="Calibri" w:hAnsi="Calibri" w:cstheme="minorHAnsi"/>
          <w:spacing w:val="-2"/>
          <w:sz w:val="28"/>
          <w:szCs w:val="28"/>
        </w:rPr>
        <w:t>eitura e votação dos trabalhos dos Vereadores, na forma regimental</w:t>
      </w:r>
      <w:r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A91FBC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5A648A9" w14:textId="77777777" w:rsidR="00EC302C" w:rsidRDefault="00EC302C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4063BCB7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0896, 0897, 0899, 0900, 0901, 0902, 0903, 0904, 0905, 0906, 0907, 0908, 0909 e 0910. 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0092 -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concessionária </w:t>
      </w:r>
      <w:proofErr w:type="spellStart"/>
      <w:r w:rsidRPr="00EC302C">
        <w:rPr>
          <w:rFonts w:ascii="Calibri" w:hAnsi="Calibri" w:cstheme="minorHAnsi"/>
          <w:spacing w:val="-2"/>
          <w:sz w:val="28"/>
          <w:szCs w:val="28"/>
        </w:rPr>
        <w:t>EcoPistas</w:t>
      </w:r>
      <w:proofErr w:type="spellEnd"/>
      <w:r w:rsidRPr="00EC302C">
        <w:rPr>
          <w:rFonts w:ascii="Calibri" w:hAnsi="Calibri" w:cstheme="minorHAnsi"/>
          <w:spacing w:val="-2"/>
          <w:sz w:val="28"/>
          <w:szCs w:val="28"/>
        </w:rPr>
        <w:t xml:space="preserve">, solicitando manutenção e recapeamento asfáltico na Rua João Fernandes Passos, no Bairro Parateí do Meio, neste Município.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0093 -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concessionária Rota das Bandeiras, solicitando manutenção e recapeamento asfáltico na Rua João Fernandes Passos, no Bairro Parateí do Meio, neste Município.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4D4B9850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681F1B1D" w14:textId="77777777" w:rsidR="00EC302C" w:rsidRPr="00F8250F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F8250F">
        <w:rPr>
          <w:rFonts w:ascii="Calibri" w:hAnsi="Calibri" w:cstheme="minorHAnsi"/>
          <w:b/>
          <w:bCs/>
          <w:i/>
          <w:iCs/>
          <w:sz w:val="28"/>
          <w:szCs w:val="28"/>
        </w:rPr>
        <w:t>GABRIEL BELÉM</w:t>
      </w:r>
      <w:r w:rsidRPr="00F8250F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F8250F">
        <w:rPr>
          <w:rFonts w:ascii="Calibri" w:hAnsi="Calibri" w:cstheme="minorHAnsi"/>
          <w:sz w:val="28"/>
          <w:szCs w:val="28"/>
        </w:rPr>
        <w:t xml:space="preserve"> 0942, 0943, 0944, 0945, 0946, 0948, 0949, 0950, 0951, 0952, 0953, 0954, 0955, 0956, 0957, 0958, 0959, 0960, 0961, 0962, 0963, 0967, 0968, 0969, 0977, 0978, 0979, 0980, 0981, 0983, 0984, 0985, 0986, 0987, 0988, 0989, 0990, 0991 e 0992. </w:t>
      </w:r>
      <w:r w:rsidRPr="00F8250F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F8250F">
        <w:rPr>
          <w:rFonts w:ascii="Calibri" w:hAnsi="Calibri" w:cstheme="minorHAnsi"/>
          <w:sz w:val="28"/>
          <w:szCs w:val="28"/>
        </w:rPr>
        <w:t xml:space="preserve"> </w:t>
      </w:r>
      <w:r w:rsidRPr="00F8250F">
        <w:rPr>
          <w:rFonts w:ascii="Calibri" w:hAnsi="Calibri" w:cstheme="minorHAnsi"/>
          <w:sz w:val="28"/>
          <w:szCs w:val="28"/>
          <w:u w:val="single"/>
        </w:rPr>
        <w:t>0100 - Aprovado</w:t>
      </w:r>
      <w:r w:rsidRPr="00F8250F">
        <w:rPr>
          <w:rFonts w:ascii="Calibri" w:hAnsi="Calibri" w:cstheme="minorHAnsi"/>
          <w:sz w:val="28"/>
          <w:szCs w:val="28"/>
        </w:rPr>
        <w:t xml:space="preserve"> - À JTU - Jacareí Transporte Urbano Ltda., solicitando providências quanto ao cumprimento de horários, superlotação e condições operacionais da Linha Circular 28 - Jardim </w:t>
      </w:r>
      <w:r w:rsidRPr="00F8250F">
        <w:rPr>
          <w:rFonts w:ascii="Calibri" w:hAnsi="Calibri" w:cstheme="minorHAnsi"/>
          <w:sz w:val="28"/>
          <w:szCs w:val="28"/>
        </w:rPr>
        <w:lastRenderedPageBreak/>
        <w:t xml:space="preserve">Santa Marina. </w:t>
      </w:r>
      <w:r w:rsidRPr="00F8250F">
        <w:rPr>
          <w:rFonts w:ascii="Calibri" w:hAnsi="Calibri" w:cstheme="minorHAnsi"/>
          <w:sz w:val="28"/>
          <w:szCs w:val="28"/>
          <w:u w:val="single"/>
        </w:rPr>
        <w:t>0102 - Aprovado</w:t>
      </w:r>
      <w:r w:rsidRPr="00F8250F">
        <w:rPr>
          <w:rFonts w:ascii="Calibri" w:hAnsi="Calibri" w:cstheme="minorHAnsi"/>
          <w:sz w:val="28"/>
          <w:szCs w:val="28"/>
        </w:rPr>
        <w:t xml:space="preserve"> - À CETESB, solicitando a realização de vistoria técnica e tomada de providências quanto à emissão de fumaça e mau cheiro por parte de indústria têxtil localizada na Avenida Industrial, nº 557, no Jardim Emília, neste Município. </w:t>
      </w:r>
      <w:r w:rsidRPr="00F8250F">
        <w:rPr>
          <w:rFonts w:ascii="Calibri" w:hAnsi="Calibri" w:cstheme="minorHAnsi"/>
          <w:sz w:val="28"/>
          <w:szCs w:val="28"/>
          <w:u w:val="single"/>
        </w:rPr>
        <w:t>0105 - Aprovado</w:t>
      </w:r>
      <w:r w:rsidRPr="00F8250F">
        <w:rPr>
          <w:rFonts w:ascii="Calibri" w:hAnsi="Calibri" w:cstheme="minorHAnsi"/>
          <w:sz w:val="28"/>
          <w:szCs w:val="28"/>
        </w:rPr>
        <w:t xml:space="preserve"> - À Concessão Ambiental Jacareí, requerendo informações e fiscalização quanto à conformidade ambiental e emissão de odores no Aterro Sanitário de Jacareí. </w:t>
      </w:r>
      <w:r w:rsidRPr="00F8250F">
        <w:rPr>
          <w:rFonts w:ascii="Calibri" w:hAnsi="Calibri" w:cstheme="minorHAnsi"/>
          <w:sz w:val="28"/>
          <w:szCs w:val="28"/>
          <w:u w:val="single"/>
        </w:rPr>
        <w:t>0106 - Aprovado</w:t>
      </w:r>
      <w:r w:rsidRPr="00F8250F">
        <w:rPr>
          <w:rFonts w:ascii="Calibri" w:hAnsi="Calibri" w:cstheme="minorHAnsi"/>
          <w:sz w:val="28"/>
          <w:szCs w:val="28"/>
        </w:rPr>
        <w:t xml:space="preserve"> - À CETESB, quanto à conformidade ambiental e emissão de odores no aterro sanitário de Jacareí. </w:t>
      </w:r>
      <w:r w:rsidRPr="00F8250F">
        <w:rPr>
          <w:rFonts w:ascii="Calibri" w:hAnsi="Calibri" w:cstheme="minorHAnsi"/>
          <w:b/>
          <w:bCs/>
          <w:sz w:val="28"/>
          <w:szCs w:val="28"/>
        </w:rPr>
        <w:t>Pedidos de Informações:</w:t>
      </w:r>
      <w:r w:rsidRPr="00F8250F">
        <w:rPr>
          <w:rFonts w:ascii="Calibri" w:hAnsi="Calibri" w:cstheme="minorHAnsi"/>
          <w:sz w:val="28"/>
          <w:szCs w:val="28"/>
        </w:rPr>
        <w:t xml:space="preserve"> </w:t>
      </w:r>
      <w:r w:rsidRPr="00F8250F">
        <w:rPr>
          <w:rFonts w:ascii="Calibri" w:hAnsi="Calibri" w:cstheme="minorHAnsi"/>
          <w:sz w:val="28"/>
          <w:szCs w:val="28"/>
          <w:u w:val="single"/>
        </w:rPr>
        <w:t>0018 - Aprovado</w:t>
      </w:r>
      <w:r w:rsidRPr="00F8250F">
        <w:rPr>
          <w:rFonts w:ascii="Calibri" w:hAnsi="Calibri" w:cstheme="minorHAnsi"/>
          <w:sz w:val="28"/>
          <w:szCs w:val="28"/>
        </w:rPr>
        <w:t xml:space="preserve"> - Requer informações sobre o manejo, tratamento e descarte de necrochorume, as certificações e licenciamentos ambientais, bem como sobre a situação patrimonial e contratual dos contêineres instalados no Cemitério Municipal Parque Santo Antônio. </w:t>
      </w:r>
      <w:r w:rsidRPr="00F8250F">
        <w:rPr>
          <w:rFonts w:ascii="Calibri" w:hAnsi="Calibri" w:cstheme="minorHAnsi"/>
          <w:sz w:val="28"/>
          <w:szCs w:val="28"/>
          <w:u w:val="single"/>
        </w:rPr>
        <w:t>0019 - Aprovado</w:t>
      </w:r>
      <w:r w:rsidRPr="00F8250F">
        <w:rPr>
          <w:rFonts w:ascii="Calibri" w:hAnsi="Calibri" w:cstheme="minorHAnsi"/>
          <w:sz w:val="28"/>
          <w:szCs w:val="28"/>
        </w:rPr>
        <w:t xml:space="preserve"> - Requer informações e cronograma detalhado acerca do planejamento de obras de infraestrutura urbana (pavimentação, drenagem e acessibilidade) no Bairro Estância Porto Velho. </w:t>
      </w:r>
      <w:r w:rsidRPr="00F8250F">
        <w:rPr>
          <w:rFonts w:ascii="Calibri" w:hAnsi="Calibri" w:cstheme="minorHAnsi"/>
          <w:sz w:val="28"/>
          <w:szCs w:val="28"/>
        </w:rPr>
        <w:tab/>
      </w:r>
    </w:p>
    <w:p w14:paraId="0C601083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5C66376C" w14:textId="291BEBEA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0913, 0915, 0916, 0918, 0919, 0920, 0921, 0922, 0923, 0924, 0925, 0926, 0927, 0928, 0931, 0932, 0933, 0934, 0935, 0936, 0937, 0938, 0939, 0940, 0941, 0964, 0966, 0970, 0971, 0972, 0973, 0974, 0975 e 0976. 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0117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do Corpo de Intendentes da Marinha, 3 de março.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0118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do Médico Otorrinolaringologista, 3 de março.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0119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Internacional da Conscientização sobre o HPV, 4 de março.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0120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Mundial da Oração, que, em 2026, será celebrado em 6 de março, primeira sexta-feira do mês.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0121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do Fuzileiro Naval, 7 de março.</w:t>
      </w:r>
      <w:r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0122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>
        <w:rPr>
          <w:rFonts w:ascii="Calibri" w:hAnsi="Calibri" w:cstheme="minorHAnsi"/>
          <w:spacing w:val="-2"/>
          <w:sz w:val="28"/>
          <w:szCs w:val="28"/>
        </w:rPr>
        <w:t>-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i/>
          <w:iCs/>
          <w:spacing w:val="-2"/>
          <w:sz w:val="28"/>
          <w:szCs w:val="28"/>
        </w:rPr>
        <w:t>Também firmada por todos os demais vereadores</w:t>
      </w:r>
      <w:r>
        <w:rPr>
          <w:rFonts w:ascii="Calibri" w:hAnsi="Calibri" w:cstheme="minorHAnsi"/>
          <w:spacing w:val="-2"/>
          <w:sz w:val="28"/>
          <w:szCs w:val="28"/>
        </w:rPr>
        <w:t xml:space="preserve"> - </w:t>
      </w:r>
      <w:r w:rsidRPr="00EC302C">
        <w:rPr>
          <w:rFonts w:ascii="Calibri" w:hAnsi="Calibri" w:cstheme="minorHAnsi"/>
          <w:spacing w:val="-2"/>
          <w:sz w:val="28"/>
          <w:szCs w:val="28"/>
        </w:rPr>
        <w:t>Moção de Apelo pela federalização das investigações do denominado "Caso Orelha"</w:t>
      </w:r>
      <w:r>
        <w:rPr>
          <w:rFonts w:ascii="Calibri" w:hAnsi="Calibri" w:cstheme="minorHAnsi"/>
          <w:spacing w:val="-2"/>
          <w:sz w:val="28"/>
          <w:szCs w:val="28"/>
        </w:rPr>
        <w:t>.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0096 -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 intensificação do patrulhamento ostensivo no Bairro Estância Porto Velho e no Bairro Veraneio Irajá, região oeste do Município.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0097 -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de Rodagem - Residência de Mogi das Cruzes, solicitando a realização dos serviços de poda e manejo da vegetação às margens da Rodovia Euryale de Jesus Zerbine, na altura do km 85, sentido oeste, neste Município.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0098 -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EDP, solicitando a realização de aferição técnica e/ou testes de verificação dos medidores de energia elétrica instalados nas unidades consumidoras situadas no Bairro Primeiro de Maio.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0099 -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 São Paulo, solicitando, com a devida urgência, a realização de vistoria técnica e a retirada de restos de poda </w:t>
      </w:r>
      <w:r w:rsidRPr="00EC302C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(galhos) que se encontram enroscados na estrutura do poste e na fiação aérea localizada na Rua Inácio Antonino Nogueira (Rua Cinco), na altura do nº 77, no Bairro Bela Vista II - Região Oeste.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0103 -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Agência Nacional de Telecomunicações - ANATEL, solicitando a adoção das medidas cabíveis para fiscalização e adoção de providências junto às operadoras responsáveis visando à melhoria da qualidade do serviço de internet móvel no bairro Parque Imperial, localizado na região oeste deste Município.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58690F29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433085FB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0982, 1034, 1035, 1036, 1037, 1038, 1039, 1040, 1042, 1043, 1044, 1045, 1048, 1049, 1050, 1051, 1052, 1053, 1054, 1055, 1056 e 1057. </w:t>
      </w:r>
      <w:r w:rsidRPr="00EC302C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0127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Aplausos aos Policiais Militares que participaram da ação que resultou na prisão de quatro criminosos na cidade de Guararema - SP, impedindo a fuga dos criminosos para a cidade de Jacareí.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0128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Aplausos ao agente da Defesa Civil Gustavo do Carmo Siqueira pela atuação em 28 de fevereiro de 2026, no Bairro Rio Abaixo.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0129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Aplausos ao agente da Defesa Civil </w:t>
      </w:r>
      <w:proofErr w:type="spellStart"/>
      <w:r w:rsidRPr="00EC302C">
        <w:rPr>
          <w:rFonts w:ascii="Calibri" w:hAnsi="Calibri" w:cstheme="minorHAnsi"/>
          <w:spacing w:val="-2"/>
          <w:sz w:val="28"/>
          <w:szCs w:val="28"/>
        </w:rPr>
        <w:t>Thainan</w:t>
      </w:r>
      <w:proofErr w:type="spellEnd"/>
      <w:r w:rsidRPr="00EC302C">
        <w:rPr>
          <w:rFonts w:ascii="Calibri" w:hAnsi="Calibri" w:cstheme="minorHAnsi"/>
          <w:spacing w:val="-2"/>
          <w:sz w:val="28"/>
          <w:szCs w:val="28"/>
        </w:rPr>
        <w:t xml:space="preserve"> da Silva Almeida pela atuação em 28 de fevereiro de 2026, no Bairro Rio Abaixo. </w:t>
      </w:r>
      <w:r w:rsidRPr="00EC302C">
        <w:rPr>
          <w:rFonts w:ascii="Calibri" w:hAnsi="Calibri" w:cstheme="minorHAnsi"/>
          <w:spacing w:val="-2"/>
          <w:sz w:val="28"/>
          <w:szCs w:val="28"/>
          <w:u w:val="single"/>
        </w:rPr>
        <w:t>0136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Congratulações ao Dr. Gabriel Guadagnin, médico da UBS Vila Zezé, pelo excelente atendimento prestado à população jacareiense.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0111 -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 intensificação do patrulhamento policial, inclusive com a locomoção da base comunitária móvel, na praça situada em frente ao n° 135 da Rua Luiz Martins Moreira, no Jardim Liberdade, bem como na Praça Conde Frontin, neste Município.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0112 -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Deputado Estadual Capitão Telhada, solicitando intervenção junto à SES/SP para esclarecimentos sobre oferta, fluxo e procedimento administrativo referente ao tratamento Lu-PSMA- 617 (Lutécio-177 PSMA) no SUS.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0113 -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 intensificação do patrulhamento policial na Estrada Municipal Abade Biagino Chieffi, no Bairro Pagador de Andrade, neste Município.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3790C9D2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489B5CBF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LUÍS FLÁVIO (FLAVINHO)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0993, 0994, 0995, 0996, 0997, 0998, 0999, 1000, 1001, 1009 e 1011.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0107 -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ARTESP - Agência de Transporte do Estado de São Paulo, solicitando a continuidade do itinerário atual da linha 5116TRO (Jacareí/São José dos Campos - via Estrada Velha), em especial no trecho que percorre a cidade de Jacareí.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0108 -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e Rodagem do Estado de São Paulo, solicitando a capina e limpeza da Rodovia General Euryale de Jesus Zerbine, em frente aos números </w:t>
      </w:r>
      <w:r w:rsidRPr="00EC302C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6801 e 6693, Distrito de São Silvestre.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Pedidos de Informações: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9546B9">
        <w:rPr>
          <w:rFonts w:ascii="Calibri" w:hAnsi="Calibri" w:cstheme="minorHAnsi"/>
          <w:spacing w:val="-2"/>
          <w:sz w:val="28"/>
          <w:szCs w:val="28"/>
          <w:u w:val="single"/>
        </w:rPr>
        <w:t>0017 -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Requer informações sobre o Projeto Executivo e implantação de infraestrutura e recapeamento da Avenida Engenheiro Davi Monteiro Lino, regido sobre o contrato nº 603900/2019. </w:t>
      </w:r>
      <w:r w:rsidRPr="009546B9">
        <w:rPr>
          <w:rFonts w:ascii="Calibri" w:hAnsi="Calibri" w:cstheme="minorHAnsi"/>
          <w:spacing w:val="-2"/>
          <w:sz w:val="28"/>
          <w:szCs w:val="28"/>
          <w:u w:val="single"/>
        </w:rPr>
        <w:t>0021 -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Requer informações sobre o acompanhamento especializado, no âmbito escolar da rede pública de ensino municipal, para alunos com </w:t>
      </w:r>
      <w:proofErr w:type="spellStart"/>
      <w:r w:rsidRPr="00EC302C">
        <w:rPr>
          <w:rFonts w:ascii="Calibri" w:hAnsi="Calibri" w:cstheme="minorHAnsi"/>
          <w:spacing w:val="-2"/>
          <w:sz w:val="28"/>
          <w:szCs w:val="28"/>
        </w:rPr>
        <w:t>neurodivergência</w:t>
      </w:r>
      <w:proofErr w:type="spellEnd"/>
      <w:r w:rsidRPr="00EC302C">
        <w:rPr>
          <w:rFonts w:ascii="Calibri" w:hAnsi="Calibri" w:cstheme="minorHAnsi"/>
          <w:spacing w:val="-2"/>
          <w:sz w:val="28"/>
          <w:szCs w:val="28"/>
        </w:rPr>
        <w:t xml:space="preserve"> que foram </w:t>
      </w:r>
      <w:proofErr w:type="spellStart"/>
      <w:r w:rsidRPr="00EC302C">
        <w:rPr>
          <w:rFonts w:ascii="Calibri" w:hAnsi="Calibri" w:cstheme="minorHAnsi"/>
          <w:spacing w:val="-2"/>
          <w:sz w:val="28"/>
          <w:szCs w:val="28"/>
        </w:rPr>
        <w:t>rematriculados</w:t>
      </w:r>
      <w:proofErr w:type="spellEnd"/>
      <w:r w:rsidRPr="00EC302C">
        <w:rPr>
          <w:rFonts w:ascii="Calibri" w:hAnsi="Calibri" w:cstheme="minorHAnsi"/>
          <w:spacing w:val="-2"/>
          <w:sz w:val="28"/>
          <w:szCs w:val="28"/>
        </w:rPr>
        <w:t xml:space="preserve"> e novas matrículas em 2026 na Educação Infantil e Ensino Fundamental.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0B41F4F7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7C5F5895" w14:textId="08CF3B22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0929, 0930 e 0947.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Moções: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0123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Reconhecimento em homenagem ao Dia Nacional do Turismo, 2 de março, ocasião dedicada a promover o turismo como atividade econômica, cultural e social que contribui para o desenvolvimento das comunidades.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0124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de Homenagem em reconhecimento ao Dia Internacional da Mulher, 8 de março, ocasião dedicada a homenagear as conquistas das mulheres na luta por igualdade de direitos e destacar os desafios ainda enfrentados no combate ao machismo e à violência de gênero.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Requerimentos: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0094 -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EDP, solicitando, com a máxima urgência, a vistoria e substituição de um poste localizado na Avenida Rio de Janeiro, na altura do nº 512, no Jardim Rio Comprido, neste Município.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0095 -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 São Paulo, solicitando providências urgentes para a poda das árvores localizadas na Avenida Suzana de Castro Ramos, no Jardim do Vale, neste Município.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70D63673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64F3D063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1064, 1067, 1069, 1071, 1073, 1075, 1077, 1081, 1083, 1085, 1086 e 1087.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788E547B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074BEFD1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NETHO ALVES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0911, 0912, 0914, 0917, 1002, 1003, 1004, 1005, 1006, 1007, 1012, 1015, 1016, 1021, 1041, 1079 e 1090.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0137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da Mulher, 8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0138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Mundial da Oração, celebrado anualmente na primeira sexta-feira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0139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do Turismo, 2 de março.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0114 -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EDP, solicitando poda das árvores situadas na Rua Dom João II - O Príncipe Perfeito, próximo ao nº 410, no Parque dos Príncipes, e na Rua Armando Salles de Oliveira, próximo ao nº 35, no Jardim Leonídia, neste Município.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0115 -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EDP, solicitando a retirada de matos presos em fiação elétrica na Rua Acre, próximo ao número 343 - Jardim Rio Comprido, neste Município.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 xml:space="preserve">0117 -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lastRenderedPageBreak/>
        <w:t>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41º BPM/I - Batalhão de Polícia Militar do Interior, solicitando a intensificação do patrulhamento na região do Jardim Pereira do Amparo e Vila São José.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073BE598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1FE3A255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0894, 0895, 0898 e 0965.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7AD74D80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05FEEFE6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ROGÉRIO TIMÓTEO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1008, 1010, 1013, 1014, 1017, 1018, 1019, 1020, 1046 e 1047.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Requerimento: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0116 -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e Rodagem do Estado de São Paulo, solicitando estudos para a implementação de calçamento de concreto na Rodovia Geraldo Scavone, entre o km 97 leste e próximo ao Condomínio "Vilas de Santana".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2045F57E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36E79952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1022, 1023, 1024, 1025, 1026, 1027, 1028, 1029, 1030, 1031, 1032, 1033 e 1058.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6DF1C19E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6E9DBAA3" w14:textId="77777777" w:rsidR="00EC302C" w:rsidRPr="00EC302C" w:rsidRDefault="00EC302C" w:rsidP="00EC30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CB372A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1059, 1060, 1061, 1062, 1063, 1065, 1066, 1068, 1070, 1072, 1074, 1076, 1078, 1080, 1082, 1084, 1088, 1089 e 1091.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0125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Luiz Henrique da Silva pela palestra realizada sobre o tema "Fraternidade e Moradia", ocorrida em 28/02/2026, na Paróquia Santa Cecília.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0126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Congratulatória a Lucimar Pinheiro pela passagem de seu aniversário, comemorado em 25 de fevereiro.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0130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do Turismo Ecológico, 1º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0131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de Proteção e Defesa Civil, 1º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0132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Médico Otorrinolaringologista, 3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0133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Mundial da Audição, 3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0134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Registra o transcurso do Dia Mundial da Obesidade, 4 de março.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0135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Internacional da Conscientização sobre o HPV, 4 de março. </w:t>
      </w:r>
      <w:r w:rsidRPr="00CB372A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Requerimentos: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0101 -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CCR RioSP, solicitando a capina das margens da Rodovia Presidente Dutra do km 161 ao km 165 até a divisa do município de São José dos Campos.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0104 -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À EDP solicitando poda de uma árvore cujos galhos se encontram sobre a fiação elétrica na Rua Higino Ribeiro de Carvalho, próximo ao nº 245, no Parque Meia Lua, neste Município. </w:t>
      </w:r>
      <w:r w:rsidRPr="00CB372A">
        <w:rPr>
          <w:rFonts w:ascii="Calibri" w:hAnsi="Calibri" w:cstheme="minorHAnsi"/>
          <w:spacing w:val="-2"/>
          <w:sz w:val="28"/>
          <w:szCs w:val="28"/>
          <w:u w:val="single"/>
        </w:rPr>
        <w:t>0110 - Aprovado</w:t>
      </w:r>
      <w:r w:rsidRPr="00EC302C">
        <w:rPr>
          <w:rFonts w:ascii="Calibri" w:hAnsi="Calibri" w:cstheme="minorHAnsi"/>
          <w:spacing w:val="-2"/>
          <w:sz w:val="28"/>
          <w:szCs w:val="28"/>
        </w:rPr>
        <w:t xml:space="preserve"> - Ao Governador do Estado de São Paulo, Excelentíssimo Senhor Tarcísio de Freitas, solicitando a destinação de recursos financeiros para a pavimentação da Rua João Fernandes Passos, no Bairro Parateí do Meio, neste Município. </w:t>
      </w:r>
      <w:r w:rsidRPr="00EC302C">
        <w:rPr>
          <w:rFonts w:ascii="Calibri" w:hAnsi="Calibri" w:cstheme="minorHAnsi"/>
          <w:spacing w:val="-2"/>
          <w:sz w:val="28"/>
          <w:szCs w:val="28"/>
        </w:rPr>
        <w:tab/>
      </w:r>
    </w:p>
    <w:p w14:paraId="79454D08" w14:textId="43A6B2B7" w:rsidR="007B72B8" w:rsidRPr="006D5A0E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ab/>
      </w:r>
    </w:p>
    <w:p w14:paraId="689DD8B7" w14:textId="68FC9A0C" w:rsidR="00EA6F19" w:rsidRPr="006D5A0E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  <w:r w:rsidR="006F63F1"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as matérias sujeitas a votação tiveram os respectivos votos 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42A92E4" w14:textId="0E836F10" w:rsidR="00295223" w:rsidRPr="00642BBB" w:rsidRDefault="00295223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42BBB">
        <w:rPr>
          <w:rFonts w:ascii="Calibri" w:hAnsi="Calibri" w:cstheme="minorHAnsi"/>
          <w:spacing w:val="-2"/>
          <w:sz w:val="28"/>
          <w:szCs w:val="28"/>
        </w:rPr>
        <w:tab/>
      </w:r>
    </w:p>
    <w:p w14:paraId="7D5C8C49" w14:textId="28A8FA0A" w:rsidR="00742DA8" w:rsidRPr="00642BBB" w:rsidRDefault="00A25776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642BBB">
        <w:rPr>
          <w:rFonts w:ascii="Calibri" w:hAnsi="Calibri" w:cstheme="minorHAnsi"/>
          <w:spacing w:val="-2"/>
          <w:sz w:val="28"/>
          <w:szCs w:val="28"/>
        </w:rPr>
        <w:tab/>
      </w:r>
      <w:r w:rsidRPr="00642BB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VOTO</w:t>
      </w:r>
      <w:r w:rsidR="00DE4125" w:rsidRPr="00642BB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S</w:t>
      </w:r>
      <w:r w:rsidRPr="00642BB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 xml:space="preserve"> DE PESAR E MINUTO DE SILÊNCIO</w:t>
      </w:r>
      <w:r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pelos falecimentos </w:t>
      </w:r>
      <w:r w:rsidR="00FF4CD4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>de</w:t>
      </w:r>
      <w:r w:rsidR="00742DA8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: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RUBENS SILVERIO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JOSÉ GILDEVAN COELHO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Juex Almeida;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ANA MARIA PIMENTEL ALVES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Juex Almeida;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ERIVELTO PESCUMA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Siufarne do Cidade Salvador;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NILZA MARIA DE JESUS PINTOR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pela vereadora Maria Amélia; e </w:t>
      </w:r>
      <w:r w:rsidR="00642BBB" w:rsidRPr="00642BB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SANDRA APARECIDA DA SILVA VIEIRA</w:t>
      </w:r>
      <w:r w:rsidR="00642BBB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>, formulado pela vereadora Maria Amélia</w:t>
      </w:r>
      <w:r w:rsidR="00DE4125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>.</w:t>
      </w:r>
      <w:r w:rsidR="00742DA8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742DA8" w:rsidRPr="00642BBB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67520F34" w14:textId="521E321B" w:rsidR="00DE4125" w:rsidRPr="00504CF3" w:rsidRDefault="00DE4125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504CF3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09549228" w14:textId="4FC8FF18" w:rsidR="00504CF3" w:rsidRPr="00504CF3" w:rsidRDefault="00504CF3" w:rsidP="00504CF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504CF3">
        <w:rPr>
          <w:rFonts w:ascii="Calibri" w:hAnsi="Calibri" w:cstheme="minorHAnsi"/>
          <w:b/>
          <w:spacing w:val="-2"/>
          <w:sz w:val="28"/>
          <w:szCs w:val="28"/>
        </w:rPr>
        <w:t>Registramos que</w:t>
      </w:r>
      <w:r w:rsidRPr="00504CF3">
        <w:rPr>
          <w:rFonts w:ascii="Calibri" w:hAnsi="Calibri" w:cstheme="minorHAnsi"/>
          <w:bCs/>
          <w:spacing w:val="-2"/>
          <w:sz w:val="28"/>
          <w:szCs w:val="28"/>
        </w:rPr>
        <w:t>, após observado o minuto de silêncio</w:t>
      </w:r>
      <w:r w:rsidRPr="00504CF3">
        <w:rPr>
          <w:rFonts w:ascii="Calibri" w:hAnsi="Calibri" w:cstheme="minorHAnsi"/>
          <w:spacing w:val="-2"/>
          <w:sz w:val="28"/>
          <w:szCs w:val="28"/>
        </w:rPr>
        <w:t xml:space="preserve">, o Presidente determinou a suspensão da sessão para o horário de almoço, com retorno previsto para as quatorze horas e vinte minutos (14h20min). </w:t>
      </w:r>
      <w:r w:rsidRPr="00504CF3">
        <w:rPr>
          <w:rFonts w:ascii="Calibri" w:hAnsi="Calibri" w:cstheme="minorHAnsi"/>
          <w:spacing w:val="-2"/>
          <w:sz w:val="28"/>
          <w:szCs w:val="28"/>
        </w:rPr>
        <w:tab/>
      </w:r>
    </w:p>
    <w:p w14:paraId="0C77BD82" w14:textId="77777777" w:rsidR="00504CF3" w:rsidRPr="00504CF3" w:rsidRDefault="00504CF3" w:rsidP="00504CF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504CF3">
        <w:rPr>
          <w:rFonts w:ascii="Calibri" w:hAnsi="Calibri" w:cstheme="minorHAnsi"/>
          <w:spacing w:val="-2"/>
          <w:sz w:val="28"/>
          <w:szCs w:val="28"/>
        </w:rPr>
        <w:tab/>
      </w:r>
    </w:p>
    <w:p w14:paraId="184F6487" w14:textId="6A1F459B" w:rsidR="00BA249B" w:rsidRPr="00EF6CAD" w:rsidRDefault="00A730D2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bCs/>
          <w:spacing w:val="-2"/>
          <w:sz w:val="28"/>
          <w:szCs w:val="28"/>
          <w:lang w:eastAsia="en-US"/>
        </w:rPr>
      </w:pPr>
      <w:r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FASE DO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HORÁRIO</w:t>
      </w:r>
      <w:r w:rsidR="00CC7815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DA</w:t>
      </w:r>
      <w:r w:rsidR="00CC7815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>TRIBUNA</w:t>
      </w:r>
      <w:r w:rsidR="00B34708" w:rsidRPr="00D85CA6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(TEMAS LIVRES)</w:t>
      </w:r>
      <w:r w:rsidR="00580BC3" w:rsidRPr="00D85CA6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16A87" w:rsidRPr="00D85CA6">
        <w:rPr>
          <w:rFonts w:ascii="Calibri" w:hAnsi="Calibri" w:cstheme="minorHAnsi"/>
          <w:spacing w:val="-2"/>
          <w:sz w:val="28"/>
          <w:szCs w:val="28"/>
        </w:rPr>
        <w:t>Retomada a sessão</w:t>
      </w:r>
      <w:r w:rsidR="00A257D2" w:rsidRPr="00D85CA6">
        <w:rPr>
          <w:rFonts w:ascii="Calibri" w:hAnsi="Calibri" w:cstheme="minorHAnsi"/>
          <w:spacing w:val="-2"/>
          <w:sz w:val="28"/>
          <w:szCs w:val="28"/>
        </w:rPr>
        <w:t>, p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ara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abordar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temas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sua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livre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escolha</w:t>
      </w:r>
      <w:r w:rsidR="0018095A" w:rsidRPr="00D85CA6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durante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012647" w:rsidRPr="00D85CA6">
        <w:rPr>
          <w:rFonts w:ascii="Calibri" w:hAnsi="Calibri" w:cstheme="minorHAnsi"/>
          <w:spacing w:val="-2"/>
          <w:sz w:val="28"/>
          <w:szCs w:val="28"/>
        </w:rPr>
        <w:t>doze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(</w:t>
      </w:r>
      <w:r w:rsidR="00012647" w:rsidRPr="00D85CA6">
        <w:rPr>
          <w:rFonts w:ascii="Calibri" w:hAnsi="Calibri" w:cstheme="minorHAnsi"/>
          <w:spacing w:val="-2"/>
          <w:sz w:val="28"/>
          <w:szCs w:val="28"/>
        </w:rPr>
        <w:t>12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)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minutos,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desde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interesse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público,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os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C1A52" w:rsidRPr="00D85CA6">
        <w:rPr>
          <w:rFonts w:ascii="Calibri" w:hAnsi="Calibri" w:cstheme="minorHAnsi"/>
          <w:spacing w:val="-2"/>
          <w:sz w:val="28"/>
          <w:szCs w:val="28"/>
        </w:rPr>
        <w:t>v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ereadores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abaixo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relacionados,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na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ordem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em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constam,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06D8A" w:rsidRPr="00D85CA6">
        <w:rPr>
          <w:rFonts w:ascii="Calibri" w:hAnsi="Calibri" w:cstheme="minorHAnsi"/>
          <w:spacing w:val="-2"/>
          <w:sz w:val="28"/>
          <w:szCs w:val="28"/>
        </w:rPr>
        <w:t xml:space="preserve">ocuparam a tribuna e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fizeram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uso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da</w:t>
      </w:r>
      <w:r w:rsidR="00CC7815" w:rsidRPr="00D85CA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D85CA6">
        <w:rPr>
          <w:rFonts w:ascii="Calibri" w:hAnsi="Calibri" w:cstheme="minorHAnsi"/>
          <w:spacing w:val="-2"/>
          <w:sz w:val="28"/>
          <w:szCs w:val="28"/>
        </w:rPr>
        <w:t>palavra:</w:t>
      </w:r>
      <w:r w:rsidR="0014042D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</w:t>
      </w:r>
      <w:r w:rsidR="00D85CA6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>; e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42DA8" w:rsidRPr="00D85CA6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742DA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>– PL</w:t>
      </w:r>
      <w:r w:rsidR="00A34410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D85CA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bookmarkStart w:id="0" w:name="_GoBack"/>
      <w:r w:rsidR="00BA249B" w:rsidRPr="00EF6CAD">
        <w:rPr>
          <w:rFonts w:ascii="Calibri" w:eastAsia="Calibri" w:hAnsi="Calibri" w:cs="Calibri"/>
          <w:bCs/>
          <w:spacing w:val="-2"/>
          <w:sz w:val="28"/>
          <w:szCs w:val="28"/>
          <w:lang w:eastAsia="en-US"/>
        </w:rPr>
        <w:tab/>
      </w:r>
    </w:p>
    <w:p w14:paraId="2E5B1B34" w14:textId="77777777" w:rsidR="00B02956" w:rsidRPr="00D85CA6" w:rsidRDefault="00B0295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</w:pPr>
      <w:r w:rsidRPr="00EF6CAD">
        <w:rPr>
          <w:rFonts w:ascii="Calibri" w:eastAsia="Calibri" w:hAnsi="Calibri" w:cs="Calibri"/>
          <w:bCs/>
          <w:spacing w:val="-2"/>
          <w:sz w:val="28"/>
          <w:szCs w:val="28"/>
          <w:lang w:eastAsia="en-US"/>
        </w:rPr>
        <w:tab/>
      </w:r>
      <w:bookmarkEnd w:id="0"/>
    </w:p>
    <w:p w14:paraId="76C7B3F7" w14:textId="0B838450" w:rsidR="00B02956" w:rsidRDefault="00A948A8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>Fazemos constar</w:t>
      </w:r>
      <w:r w:rsidR="00B02956" w:rsidRPr="00B02956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 que</w:t>
      </w:r>
      <w:r w:rsidR="00B0295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</w:t>
      </w:r>
      <w:r w:rsidR="001A5A78" w:rsidRPr="001A5A78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em </w:t>
      </w:r>
      <w:r w:rsidR="00D23E13">
        <w:rPr>
          <w:rFonts w:ascii="Calibri" w:eastAsia="Calibri" w:hAnsi="Calibri" w:cs="Calibri"/>
          <w:spacing w:val="-2"/>
          <w:sz w:val="28"/>
          <w:szCs w:val="28"/>
          <w:lang w:eastAsia="en-US"/>
        </w:rPr>
        <w:t>dois</w:t>
      </w:r>
      <w:r w:rsidR="001A5A78" w:rsidRPr="001A5A78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momentos do Horário da Tribuna – durante as falas da Vereadora Maria Amélia e do Vereador Paulinho dos Condutores – ocorreram falhas na energia elétrica, e a transmissão foi interrompida por alguns minutos. O sinal aberto da TV Câmara Jacareí ficou temporariamente indisponível, sendo a transmissão retomada apenas </w:t>
      </w:r>
      <w:r w:rsidR="009831CF">
        <w:rPr>
          <w:rFonts w:ascii="Calibri" w:eastAsia="Calibri" w:hAnsi="Calibri" w:cs="Calibri"/>
          <w:spacing w:val="-2"/>
          <w:sz w:val="28"/>
          <w:szCs w:val="28"/>
          <w:lang w:eastAsia="en-US"/>
        </w:rPr>
        <w:t>n</w:t>
      </w:r>
      <w:r w:rsidR="001A5A78" w:rsidRPr="001A5A78">
        <w:rPr>
          <w:rFonts w:ascii="Calibri" w:eastAsia="Calibri" w:hAnsi="Calibri" w:cs="Calibri"/>
          <w:spacing w:val="-2"/>
          <w:sz w:val="28"/>
          <w:szCs w:val="28"/>
          <w:lang w:eastAsia="en-US"/>
        </w:rPr>
        <w:t>as plataformas YouTube e Faceboo</w:t>
      </w:r>
      <w:r w:rsidR="001A5A78">
        <w:rPr>
          <w:rFonts w:ascii="Calibri" w:eastAsia="Calibri" w:hAnsi="Calibri" w:cs="Calibri"/>
          <w:spacing w:val="-2"/>
          <w:sz w:val="28"/>
          <w:szCs w:val="28"/>
          <w:lang w:eastAsia="en-US"/>
        </w:rPr>
        <w:t>k</w:t>
      </w:r>
      <w:r w:rsidR="00B02956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. </w:t>
      </w:r>
      <w:r w:rsidR="00B02956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6F450AD1" w14:textId="4B898BDE" w:rsidR="00154090" w:rsidRPr="006D5A0E" w:rsidRDefault="0015409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D5C1F5B" w14:textId="17C3DFCB" w:rsidR="003C4F52" w:rsidRPr="006D5A0E" w:rsidRDefault="00A12AB5" w:rsidP="00A21D93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A009B5">
        <w:rPr>
          <w:rFonts w:ascii="Calibri" w:hAnsi="Calibri" w:cstheme="minorHAnsi"/>
          <w:spacing w:val="-2"/>
          <w:sz w:val="28"/>
          <w:szCs w:val="28"/>
        </w:rPr>
        <w:t>Ao final do Horário da Tribuna</w:t>
      </w:r>
      <w:r w:rsidR="00255CCD" w:rsidRPr="00A009B5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D60B25" w:rsidRPr="00A009B5">
        <w:rPr>
          <w:rFonts w:ascii="Calibri" w:hAnsi="Calibri" w:cstheme="minorHAnsi"/>
          <w:spacing w:val="-2"/>
          <w:sz w:val="28"/>
          <w:szCs w:val="28"/>
        </w:rPr>
        <w:t>o Presidente</w:t>
      </w:r>
      <w:r w:rsidR="007B1851" w:rsidRPr="00A009B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60B25" w:rsidRPr="00A009B5">
        <w:rPr>
          <w:rFonts w:ascii="Calibri" w:hAnsi="Calibri" w:cstheme="minorHAnsi"/>
          <w:spacing w:val="-2"/>
          <w:sz w:val="28"/>
          <w:szCs w:val="28"/>
        </w:rPr>
        <w:t xml:space="preserve">agradeceu a participação de </w:t>
      </w:r>
      <w:r w:rsidR="003E6B59" w:rsidRPr="00A009B5">
        <w:rPr>
          <w:rFonts w:ascii="Calibri" w:hAnsi="Calibri" w:cstheme="minorHAnsi"/>
          <w:spacing w:val="-2"/>
          <w:sz w:val="28"/>
          <w:szCs w:val="28"/>
        </w:rPr>
        <w:t>todos</w:t>
      </w:r>
      <w:r w:rsidR="004406B5" w:rsidRPr="00A009B5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5110BA" w:rsidRPr="00A009B5">
        <w:rPr>
          <w:rFonts w:ascii="Calibri" w:hAnsi="Calibri" w:cstheme="minorHAnsi"/>
          <w:spacing w:val="-2"/>
          <w:sz w:val="28"/>
          <w:szCs w:val="28"/>
        </w:rPr>
        <w:t xml:space="preserve">nomeando os Vereadores que permaneceram até o final da Sessão: </w:t>
      </w:r>
      <w:r w:rsidR="00A009B5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VALMIR DO PARQUE MEIA LUA, SIUFARNE DO CIDADE SALVADOR, ROGÉRIO TIMÓTEO, </w:t>
      </w:r>
      <w:r w:rsidR="004D465B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DANIEL MARIANO</w:t>
      </w:r>
      <w:r w:rsidR="00A009B5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 NETHO ALVES</w:t>
      </w:r>
      <w:r w:rsidR="004D465B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 JEAN ARAÚJO</w:t>
      </w:r>
      <w:r w:rsidR="00A009B5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e</w:t>
      </w:r>
      <w:r w:rsidR="004D465B" w:rsidRPr="00A009B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MARIA AMÉLIA</w:t>
      </w:r>
      <w:r w:rsidR="005110BA" w:rsidRPr="00A009B5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>declarando</w:t>
      </w:r>
      <w:r w:rsidR="003C4F52" w:rsidRPr="00A009B5">
        <w:rPr>
          <w:rFonts w:ascii="Calibri" w:hAnsi="Calibri" w:cstheme="minorHAnsi"/>
          <w:spacing w:val="-2"/>
          <w:sz w:val="28"/>
          <w:szCs w:val="28"/>
        </w:rPr>
        <w:t xml:space="preserve"> encerrada 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t xml:space="preserve">a </w:t>
      </w:r>
      <w:r w:rsidR="004D465B">
        <w:rPr>
          <w:rFonts w:ascii="Calibri" w:hAnsi="Calibri" w:cstheme="minorHAnsi"/>
          <w:spacing w:val="-2"/>
          <w:sz w:val="28"/>
          <w:szCs w:val="28"/>
        </w:rPr>
        <w:t>5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t xml:space="preserve">ª </w:t>
      </w:r>
      <w:r w:rsidR="003C4F52" w:rsidRPr="00A009B5">
        <w:rPr>
          <w:rFonts w:ascii="Calibri" w:hAnsi="Calibri" w:cstheme="minorHAnsi"/>
          <w:spacing w:val="-2"/>
          <w:sz w:val="28"/>
          <w:szCs w:val="28"/>
        </w:rPr>
        <w:t>Sessão Ordinária</w:t>
      </w:r>
      <w:r w:rsidR="00A257D2" w:rsidRPr="00A009B5">
        <w:rPr>
          <w:rFonts w:ascii="Calibri" w:hAnsi="Calibri" w:cstheme="minorHAnsi"/>
          <w:spacing w:val="-2"/>
          <w:sz w:val="28"/>
          <w:szCs w:val="28"/>
        </w:rPr>
        <w:t xml:space="preserve"> do ano de 202</w:t>
      </w:r>
      <w:r w:rsidR="00447FF3" w:rsidRPr="00A009B5">
        <w:rPr>
          <w:rFonts w:ascii="Calibri" w:hAnsi="Calibri" w:cstheme="minorHAnsi"/>
          <w:spacing w:val="-2"/>
          <w:sz w:val="28"/>
          <w:szCs w:val="28"/>
        </w:rPr>
        <w:t>6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 xml:space="preserve"> às </w:t>
      </w:r>
      <w:r w:rsidR="00A009B5" w:rsidRPr="00A009B5">
        <w:rPr>
          <w:rFonts w:ascii="Calibri" w:hAnsi="Calibri" w:cstheme="minorHAnsi"/>
          <w:spacing w:val="-2"/>
          <w:sz w:val="28"/>
          <w:szCs w:val="28"/>
        </w:rPr>
        <w:t>dezesseis</w:t>
      </w:r>
      <w:r w:rsidR="009D26FD" w:rsidRPr="00A009B5">
        <w:rPr>
          <w:rFonts w:ascii="Calibri" w:hAnsi="Calibri" w:cstheme="minorHAnsi"/>
          <w:spacing w:val="-2"/>
          <w:sz w:val="28"/>
          <w:szCs w:val="28"/>
        </w:rPr>
        <w:t xml:space="preserve"> horas e </w:t>
      </w:r>
      <w:r w:rsidR="00A009B5" w:rsidRPr="00A009B5">
        <w:rPr>
          <w:rFonts w:ascii="Calibri" w:hAnsi="Calibri" w:cstheme="minorHAnsi"/>
          <w:spacing w:val="-2"/>
          <w:sz w:val="28"/>
          <w:szCs w:val="28"/>
        </w:rPr>
        <w:t xml:space="preserve">cinquenta e </w:t>
      </w:r>
      <w:r w:rsidR="00A009B5" w:rsidRPr="00A009B5">
        <w:rPr>
          <w:rFonts w:ascii="Calibri" w:hAnsi="Calibri" w:cstheme="minorHAnsi"/>
          <w:spacing w:val="-2"/>
          <w:sz w:val="28"/>
          <w:szCs w:val="28"/>
        </w:rPr>
        <w:lastRenderedPageBreak/>
        <w:t>sete</w:t>
      </w:r>
      <w:r w:rsidR="00B60454" w:rsidRPr="00A009B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>minutos (</w:t>
      </w:r>
      <w:r w:rsidR="009D26FD" w:rsidRPr="00A009B5">
        <w:rPr>
          <w:rFonts w:ascii="Calibri" w:hAnsi="Calibri" w:cstheme="minorHAnsi"/>
          <w:spacing w:val="-2"/>
          <w:sz w:val="28"/>
          <w:szCs w:val="28"/>
        </w:rPr>
        <w:t>1</w:t>
      </w:r>
      <w:r w:rsidR="00A009B5" w:rsidRPr="00A009B5">
        <w:rPr>
          <w:rFonts w:ascii="Calibri" w:hAnsi="Calibri" w:cstheme="minorHAnsi"/>
          <w:spacing w:val="-2"/>
          <w:sz w:val="28"/>
          <w:szCs w:val="28"/>
        </w:rPr>
        <w:t>6h57</w:t>
      </w:r>
      <w:r w:rsidR="003936DF" w:rsidRPr="00A009B5">
        <w:rPr>
          <w:rFonts w:ascii="Calibri" w:hAnsi="Calibri" w:cstheme="minorHAnsi"/>
          <w:spacing w:val="-2"/>
          <w:sz w:val="28"/>
          <w:szCs w:val="28"/>
        </w:rPr>
        <w:t>min</w:t>
      </w:r>
      <w:r w:rsidR="0065082E" w:rsidRPr="00A009B5">
        <w:rPr>
          <w:rFonts w:ascii="Calibri" w:hAnsi="Calibri" w:cstheme="minorHAnsi"/>
          <w:spacing w:val="-2"/>
          <w:sz w:val="28"/>
          <w:szCs w:val="28"/>
        </w:rPr>
        <w:t>)</w:t>
      </w:r>
      <w:r w:rsidR="003C4F52" w:rsidRPr="00A009B5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A009B5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110BA" w:rsidRPr="00A009B5">
        <w:rPr>
          <w:rFonts w:ascii="Calibri" w:hAnsi="Calibri" w:cstheme="minorHAnsi"/>
          <w:spacing w:val="-2"/>
          <w:sz w:val="28"/>
          <w:szCs w:val="28"/>
        </w:rPr>
        <w:tab/>
      </w:r>
    </w:p>
    <w:p w14:paraId="120DBF75" w14:textId="34769863" w:rsidR="001F5B1A" w:rsidRPr="006D5A0E" w:rsidRDefault="001F5B1A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28D7651" w14:textId="6E49FA8D" w:rsidR="00157B41" w:rsidRPr="00912D26" w:rsidRDefault="00A2577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</w:rPr>
        <w:t>Para constar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WAGNER SCHIEBER – Oficial Técnico Legislativo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Palácio da Liberdade, Jacareí, </w:t>
      </w:r>
      <w:r w:rsidR="00CF4FB0">
        <w:rPr>
          <w:rFonts w:ascii="Calibri" w:hAnsi="Calibri" w:cstheme="minorHAnsi"/>
          <w:b/>
          <w:spacing w:val="-2"/>
          <w:sz w:val="28"/>
          <w:szCs w:val="28"/>
        </w:rPr>
        <w:t>5 de março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de 202</w:t>
      </w:r>
      <w:r w:rsidR="006532F9" w:rsidRPr="006D5A0E">
        <w:rPr>
          <w:rFonts w:ascii="Calibri" w:hAnsi="Calibri" w:cstheme="minorHAnsi"/>
          <w:b/>
          <w:spacing w:val="-2"/>
          <w:sz w:val="28"/>
          <w:szCs w:val="28"/>
        </w:rPr>
        <w:t>6</w:t>
      </w:r>
      <w:r w:rsidR="00515123"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667D3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6B5E9A34" w14:textId="4C41459E" w:rsidR="00F36F1B" w:rsidRPr="00912D26" w:rsidRDefault="00FD061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0C9F1DA7" w14:textId="77777777" w:rsidR="00D61423" w:rsidRPr="00912D26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12EC9CE4" w14:textId="77777777" w:rsidR="00A730D2" w:rsidRPr="00912D26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FBEF965" w14:textId="77777777" w:rsidR="00187C21" w:rsidRPr="00912D26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6CD46A8D" w14:textId="3C7C2BB3" w:rsidR="006002FD" w:rsidRDefault="004C02BE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912D2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BE9B3DE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D5782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1F750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06BCAAB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9E4535D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2F059D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2A56855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F54F1F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05DA03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B76FE83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A39A11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CD4AF55" w14:textId="77777777" w:rsidR="00A009B5" w:rsidRDefault="00A009B5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3C6E4187" w:rsidR="007B4E72" w:rsidRPr="004253EC" w:rsidRDefault="004253EC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4253EC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60DB2" w14:textId="77777777" w:rsidR="00CD12AC" w:rsidRDefault="00CD12AC">
      <w:r>
        <w:separator/>
      </w:r>
    </w:p>
  </w:endnote>
  <w:endnote w:type="continuationSeparator" w:id="0">
    <w:p w14:paraId="7587E103" w14:textId="77777777" w:rsidR="00CD12AC" w:rsidRDefault="00CD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4399D" w14:textId="77777777" w:rsidR="00CD12AC" w:rsidRDefault="00CD12AC">
      <w:r>
        <w:separator/>
      </w:r>
    </w:p>
  </w:footnote>
  <w:footnote w:type="continuationSeparator" w:id="0">
    <w:p w14:paraId="1442241F" w14:textId="77777777" w:rsidR="00CD12AC" w:rsidRDefault="00CD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25EFC27B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32009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432009">
      <w:rPr>
        <w:rFonts w:asciiTheme="minorHAnsi" w:hAnsiTheme="minorHAnsi" w:cstheme="minorHAnsi"/>
        <w:b/>
      </w:rPr>
      <w:t>04/03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F6CAD">
      <w:rPr>
        <w:rFonts w:asciiTheme="minorHAnsi" w:hAnsiTheme="minorHAnsi" w:cstheme="minorHAnsi"/>
        <w:b/>
        <w:noProof/>
      </w:rPr>
      <w:t>08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34"/>
    <w:rsid w:val="000923D3"/>
    <w:rsid w:val="0009271C"/>
    <w:rsid w:val="00093526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DB3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DA9"/>
    <w:rsid w:val="001C4461"/>
    <w:rsid w:val="001C4D7A"/>
    <w:rsid w:val="001C50A2"/>
    <w:rsid w:val="001C580A"/>
    <w:rsid w:val="001D0421"/>
    <w:rsid w:val="001D091E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53EC"/>
    <w:rsid w:val="004262E5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2BBB"/>
    <w:rsid w:val="00644429"/>
    <w:rsid w:val="00644745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3C8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10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1CF"/>
    <w:rsid w:val="00983566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6FD"/>
    <w:rsid w:val="009D293C"/>
    <w:rsid w:val="009D35EF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2AC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5CA6"/>
    <w:rsid w:val="00D87131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0EE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6CAD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9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885D-E779-437B-8570-EEEDDD65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7830</TotalTime>
  <Pages>9</Pages>
  <Words>2715</Words>
  <Characters>14661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504</cp:revision>
  <cp:lastPrinted>2025-11-24T11:01:00Z</cp:lastPrinted>
  <dcterms:created xsi:type="dcterms:W3CDTF">2025-10-22T12:32:00Z</dcterms:created>
  <dcterms:modified xsi:type="dcterms:W3CDTF">2026-03-05T10:40:00Z</dcterms:modified>
</cp:coreProperties>
</file>